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BC" w:rsidRDefault="00CC33BC" w:rsidP="00CC33BC">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CC33BC" w:rsidRDefault="00CC33BC" w:rsidP="00CC33BC">
      <w:pPr>
        <w:autoSpaceDE w:val="0"/>
        <w:autoSpaceDN w:val="0"/>
        <w:adjustRightInd w:val="0"/>
        <w:spacing w:after="0" w:line="240" w:lineRule="auto"/>
        <w:jc w:val="center"/>
        <w:rPr>
          <w:rFonts w:ascii="Arial" w:hAnsi="Arial" w:cs="Arial"/>
          <w:b/>
          <w:bCs/>
          <w:sz w:val="20"/>
          <w:szCs w:val="20"/>
        </w:rPr>
      </w:pPr>
    </w:p>
    <w:p w:rsidR="00CC33BC" w:rsidRDefault="00CC33BC" w:rsidP="00CC33BC">
      <w:pPr>
        <w:autoSpaceDE w:val="0"/>
        <w:autoSpaceDN w:val="0"/>
        <w:adjustRightInd w:val="0"/>
        <w:spacing w:after="0" w:line="240" w:lineRule="auto"/>
        <w:jc w:val="center"/>
        <w:rPr>
          <w:rFonts w:ascii="Arial" w:hAnsi="Arial" w:cs="Arial"/>
          <w:b/>
          <w:bCs/>
          <w:sz w:val="20"/>
          <w:szCs w:val="20"/>
        </w:rPr>
      </w:pPr>
      <w:bookmarkStart w:id="0" w:name="_GoBack"/>
      <w:r>
        <w:rPr>
          <w:rFonts w:ascii="Arial" w:hAnsi="Arial" w:cs="Arial"/>
          <w:b/>
          <w:bCs/>
          <w:sz w:val="20"/>
          <w:szCs w:val="20"/>
        </w:rPr>
        <w:t>ПОСТАНОВЛЕНИЕ</w:t>
      </w:r>
    </w:p>
    <w:p w:rsidR="00CC33BC" w:rsidRDefault="00CC33BC" w:rsidP="00CC33B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29 июля 2013 г. N </w:t>
      </w:r>
      <w:bookmarkEnd w:id="0"/>
      <w:r>
        <w:rPr>
          <w:rFonts w:ascii="Arial" w:hAnsi="Arial" w:cs="Arial"/>
          <w:b/>
          <w:bCs/>
          <w:sz w:val="20"/>
          <w:szCs w:val="20"/>
        </w:rPr>
        <w:t>641</w:t>
      </w:r>
    </w:p>
    <w:p w:rsidR="00CC33BC" w:rsidRDefault="00CC33BC" w:rsidP="00CC33BC">
      <w:pPr>
        <w:autoSpaceDE w:val="0"/>
        <w:autoSpaceDN w:val="0"/>
        <w:adjustRightInd w:val="0"/>
        <w:spacing w:after="0" w:line="240" w:lineRule="auto"/>
        <w:jc w:val="center"/>
        <w:rPr>
          <w:rFonts w:ascii="Arial" w:hAnsi="Arial" w:cs="Arial"/>
          <w:b/>
          <w:bCs/>
          <w:sz w:val="20"/>
          <w:szCs w:val="20"/>
        </w:rPr>
      </w:pPr>
    </w:p>
    <w:p w:rsidR="00CC33BC" w:rsidRDefault="00CC33BC" w:rsidP="00CC33B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ИНВЕСТИЦИОННЫХ И ПРОИЗВОДСТВЕННЫХ ПРОГРАММАХ</w:t>
      </w:r>
    </w:p>
    <w:p w:rsidR="00CC33BC" w:rsidRDefault="00CC33BC" w:rsidP="00CC33B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ОРГАНИЗАЦИЙ, ОСУЩЕСТВЛЯЮЩИХ ДЕЯТЕЛЬНОСТЬ В СФЕРЕ</w:t>
      </w:r>
    </w:p>
    <w:p w:rsidR="00CC33BC" w:rsidRDefault="00CC33BC" w:rsidP="00CC33B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ВОДОСНАБЖЕНИЯ И ВОДООТВЕДЕНИЯ</w:t>
      </w:r>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CC33BC" w:rsidRDefault="00CC33BC" w:rsidP="00CC33B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Постановлений Правительства РФ от 26.03.2014 </w:t>
      </w:r>
      <w:hyperlink r:id="rId5" w:history="1">
        <w:r>
          <w:rPr>
            <w:rFonts w:ascii="Arial" w:hAnsi="Arial" w:cs="Arial"/>
            <w:color w:val="0000FF"/>
            <w:sz w:val="20"/>
            <w:szCs w:val="20"/>
          </w:rPr>
          <w:t>N 230</w:t>
        </w:r>
      </w:hyperlink>
      <w:r>
        <w:rPr>
          <w:rFonts w:ascii="Arial" w:hAnsi="Arial" w:cs="Arial"/>
          <w:sz w:val="20"/>
          <w:szCs w:val="20"/>
        </w:rPr>
        <w:t>,</w:t>
      </w:r>
      <w:proofErr w:type="gramEnd"/>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31.05.2014 </w:t>
      </w:r>
      <w:hyperlink r:id="rId6" w:history="1">
        <w:r>
          <w:rPr>
            <w:rFonts w:ascii="Arial" w:hAnsi="Arial" w:cs="Arial"/>
            <w:color w:val="0000FF"/>
            <w:sz w:val="20"/>
            <w:szCs w:val="20"/>
          </w:rPr>
          <w:t>N 503</w:t>
        </w:r>
      </w:hyperlink>
      <w:r>
        <w:rPr>
          <w:rFonts w:ascii="Arial" w:hAnsi="Arial" w:cs="Arial"/>
          <w:sz w:val="20"/>
          <w:szCs w:val="20"/>
        </w:rPr>
        <w:t xml:space="preserve">, от 04.09.2015 </w:t>
      </w:r>
      <w:hyperlink r:id="rId7" w:history="1">
        <w:r>
          <w:rPr>
            <w:rFonts w:ascii="Arial" w:hAnsi="Arial" w:cs="Arial"/>
            <w:color w:val="0000FF"/>
            <w:sz w:val="20"/>
            <w:szCs w:val="20"/>
          </w:rPr>
          <w:t>N 941</w:t>
        </w:r>
      </w:hyperlink>
      <w:r>
        <w:rPr>
          <w:rFonts w:ascii="Arial" w:hAnsi="Arial" w:cs="Arial"/>
          <w:sz w:val="20"/>
          <w:szCs w:val="20"/>
        </w:rPr>
        <w:t>)</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Федеральным законом "О водоснабжении и водоотведении" Правительство Российской Федерации постановляет:</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hyperlink w:anchor="Par33" w:history="1">
        <w:r>
          <w:rPr>
            <w:rFonts w:ascii="Arial" w:hAnsi="Arial" w:cs="Arial"/>
            <w:color w:val="0000FF"/>
            <w:sz w:val="20"/>
            <w:szCs w:val="20"/>
          </w:rPr>
          <w:t>Правила</w:t>
        </w:r>
      </w:hyperlink>
      <w:r>
        <w:rPr>
          <w:rFonts w:ascii="Arial" w:hAnsi="Arial" w:cs="Arial"/>
          <w:sz w:val="20"/>
          <w:szCs w:val="20"/>
        </w:rP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hyperlink w:anchor="Par242" w:history="1">
        <w:r>
          <w:rPr>
            <w:rFonts w:ascii="Arial" w:hAnsi="Arial" w:cs="Arial"/>
            <w:color w:val="0000FF"/>
            <w:sz w:val="20"/>
            <w:szCs w:val="20"/>
          </w:rPr>
          <w:t>Правила</w:t>
        </w:r>
      </w:hyperlink>
      <w:r>
        <w:rPr>
          <w:rFonts w:ascii="Arial" w:hAnsi="Arial" w:cs="Arial"/>
          <w:sz w:val="20"/>
          <w:szCs w:val="20"/>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Федеральному агентству по строительству и жилищно-коммунальному хозяйству в 3-месячный срок утвердить укрупненные сметные нормативы для объектов непроизводственного назначения и инженерной инфраструктуры.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w:anchor="Par47" w:history="1">
        <w:r>
          <w:rPr>
            <w:rFonts w:ascii="Arial" w:hAnsi="Arial" w:cs="Arial"/>
            <w:color w:val="0000FF"/>
            <w:sz w:val="20"/>
            <w:szCs w:val="20"/>
          </w:rPr>
          <w:t>Пункт 4</w:t>
        </w:r>
      </w:hyperlink>
      <w:r>
        <w:rPr>
          <w:rFonts w:ascii="Arial" w:hAnsi="Arial" w:cs="Arial"/>
          <w:sz w:val="20"/>
          <w:szCs w:val="20"/>
        </w:rPr>
        <w:t xml:space="preserve"> Правил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настоящим постановлением, вступает в силу с 1 января 2014 г.</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CC33BC" w:rsidRDefault="00CC33BC" w:rsidP="00CC33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C33BC" w:rsidRDefault="00CC33BC" w:rsidP="00CC33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CC33BC" w:rsidRDefault="00CC33BC" w:rsidP="00CC33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C33BC" w:rsidRDefault="00CC33BC" w:rsidP="00CC33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C33BC" w:rsidRDefault="00CC33BC" w:rsidP="00CC33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июля 2013 г. N 641</w:t>
      </w:r>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rPr>
          <w:rFonts w:ascii="Arial" w:hAnsi="Arial" w:cs="Arial"/>
          <w:b/>
          <w:bCs/>
          <w:sz w:val="20"/>
          <w:szCs w:val="20"/>
        </w:rPr>
      </w:pPr>
      <w:bookmarkStart w:id="1" w:name="Par33"/>
      <w:bookmarkEnd w:id="1"/>
      <w:r>
        <w:rPr>
          <w:rFonts w:ascii="Arial" w:hAnsi="Arial" w:cs="Arial"/>
          <w:b/>
          <w:bCs/>
          <w:sz w:val="20"/>
          <w:szCs w:val="20"/>
        </w:rPr>
        <w:t>ПРАВИЛА</w:t>
      </w:r>
    </w:p>
    <w:p w:rsidR="00CC33BC" w:rsidRDefault="00CC33BC" w:rsidP="00CC33B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РАЗРАБОТКИ, СОГЛАСОВАНИЯ, УТВЕРЖДЕНИЯ И КОРРЕКТИРОВКИ </w:t>
      </w:r>
      <w:proofErr w:type="gramStart"/>
      <w:r>
        <w:rPr>
          <w:rFonts w:ascii="Arial" w:hAnsi="Arial" w:cs="Arial"/>
          <w:b/>
          <w:bCs/>
          <w:sz w:val="20"/>
          <w:szCs w:val="20"/>
        </w:rPr>
        <w:t>ИНВЕСТИЦИОННЫХ</w:t>
      </w:r>
      <w:proofErr w:type="gramEnd"/>
    </w:p>
    <w:p w:rsidR="00CC33BC" w:rsidRDefault="00CC33BC" w:rsidP="00CC33B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ПРОГРАММ ОРГАНИЗАЦИЙ, ОСУЩЕСТВЛЯЮЩИХ ГОРЯЧЕЕ ВОДОСНАБЖЕНИЕ,</w:t>
      </w:r>
    </w:p>
    <w:p w:rsidR="00CC33BC" w:rsidRDefault="00CC33BC" w:rsidP="00CC33B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ХОЛОДНОЕ ВОДОСНАБЖЕНИЕ И (ИЛИ) ВОДООТВЕДЕНИЕ</w:t>
      </w:r>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CC33BC" w:rsidRDefault="00CC33BC" w:rsidP="00CC33B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Постановлений Правительства РФ от 26.03.2014 </w:t>
      </w:r>
      <w:hyperlink r:id="rId9" w:history="1">
        <w:r>
          <w:rPr>
            <w:rFonts w:ascii="Arial" w:hAnsi="Arial" w:cs="Arial"/>
            <w:color w:val="0000FF"/>
            <w:sz w:val="20"/>
            <w:szCs w:val="20"/>
          </w:rPr>
          <w:t>N 230</w:t>
        </w:r>
      </w:hyperlink>
      <w:r>
        <w:rPr>
          <w:rFonts w:ascii="Arial" w:hAnsi="Arial" w:cs="Arial"/>
          <w:sz w:val="20"/>
          <w:szCs w:val="20"/>
        </w:rPr>
        <w:t>,</w:t>
      </w:r>
      <w:proofErr w:type="gramEnd"/>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31.05.2014 </w:t>
      </w:r>
      <w:hyperlink r:id="rId10" w:history="1">
        <w:r>
          <w:rPr>
            <w:rFonts w:ascii="Arial" w:hAnsi="Arial" w:cs="Arial"/>
            <w:color w:val="0000FF"/>
            <w:sz w:val="20"/>
            <w:szCs w:val="20"/>
          </w:rPr>
          <w:t>N 503</w:t>
        </w:r>
      </w:hyperlink>
      <w:r>
        <w:rPr>
          <w:rFonts w:ascii="Arial" w:hAnsi="Arial" w:cs="Arial"/>
          <w:sz w:val="20"/>
          <w:szCs w:val="20"/>
        </w:rPr>
        <w:t>)</w:t>
      </w:r>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Настоящие Правила определяют порядок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(далее соответственно - инвестиционная программа, регулируемые организации), в том числе планов мероприятий по приведению качества питьевой воды в соответствие с установленными требованиями, планов мероприятий по</w:t>
      </w:r>
      <w:proofErr w:type="gramEnd"/>
      <w:r>
        <w:rPr>
          <w:rFonts w:ascii="Arial" w:hAnsi="Arial" w:cs="Arial"/>
          <w:sz w:val="20"/>
          <w:szCs w:val="20"/>
        </w:rPr>
        <w:t xml:space="preserve"> приведению качества горячей воды в соответствие с установленными требованиями, требования к составу инвестиционных программ, порядок рассмотрения разногласий при утверждении инвестиционных программ и порядок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их выполнением.</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Проект инвестиционной программы разрабатывается регулируемой организацией, инвестиционная программа утверждается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в случае если законом субъекта Российской Федерации ему переданы полномочия по утверждению инвестиционной программы (далее - уполномоченный орган местного самоуправления поселения (городского округа).</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 случае если инвестиционная программа утверждается уполномоченным органом исполнительной власти субъекта Российской Федерации, проект инвестиционной программы подлежит согласованию с органами местного самоуправления поселений (городских округов), на территории которых расположены объекты централизованной системы холодного водоснабжения, централизованной системы горячего водоснабжения (далее - централизованные системы водоснабжения) и (или) водоотведения и объекты капитального строительства абонентов, которым подается вода и у которых принимаются сточные воды с</w:t>
      </w:r>
      <w:proofErr w:type="gramEnd"/>
      <w:r>
        <w:rPr>
          <w:rFonts w:ascii="Arial" w:hAnsi="Arial" w:cs="Arial"/>
          <w:sz w:val="20"/>
          <w:szCs w:val="20"/>
        </w:rPr>
        <w:t xml:space="preserve"> </w:t>
      </w:r>
      <w:proofErr w:type="gramStart"/>
      <w:r>
        <w:rPr>
          <w:rFonts w:ascii="Arial" w:hAnsi="Arial" w:cs="Arial"/>
          <w:sz w:val="20"/>
          <w:szCs w:val="20"/>
        </w:rPr>
        <w:t xml:space="preserve">использованием этих систем (далее - органы местного самоуправления поселений (городских округов), в соответствии с </w:t>
      </w:r>
      <w:hyperlink w:anchor="Par115" w:history="1">
        <w:r>
          <w:rPr>
            <w:rFonts w:ascii="Arial" w:hAnsi="Arial" w:cs="Arial"/>
            <w:color w:val="0000FF"/>
            <w:sz w:val="20"/>
            <w:szCs w:val="20"/>
          </w:rPr>
          <w:t>пунктами 12</w:t>
        </w:r>
      </w:hyperlink>
      <w:r>
        <w:rPr>
          <w:rFonts w:ascii="Arial" w:hAnsi="Arial" w:cs="Arial"/>
          <w:sz w:val="20"/>
          <w:szCs w:val="20"/>
        </w:rPr>
        <w:t xml:space="preserve"> - </w:t>
      </w:r>
      <w:hyperlink w:anchor="Par128" w:history="1">
        <w:r>
          <w:rPr>
            <w:rFonts w:ascii="Arial" w:hAnsi="Arial" w:cs="Arial"/>
            <w:color w:val="0000FF"/>
            <w:sz w:val="20"/>
            <w:szCs w:val="20"/>
          </w:rPr>
          <w:t>15</w:t>
        </w:r>
      </w:hyperlink>
      <w:r>
        <w:rPr>
          <w:rFonts w:ascii="Arial" w:hAnsi="Arial" w:cs="Arial"/>
          <w:sz w:val="20"/>
          <w:szCs w:val="20"/>
        </w:rPr>
        <w:t xml:space="preserve"> настоящих Правил.</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2" w:name="Par47"/>
      <w:bookmarkEnd w:id="2"/>
      <w:r>
        <w:rPr>
          <w:rFonts w:ascii="Arial" w:hAnsi="Arial" w:cs="Arial"/>
          <w:sz w:val="20"/>
          <w:szCs w:val="20"/>
        </w:rPr>
        <w:t xml:space="preserve">4. Утверждение инвестиционной программы в отсутствие утвержденной в установленном </w:t>
      </w:r>
      <w:hyperlink r:id="rId12" w:history="1">
        <w:r>
          <w:rPr>
            <w:rFonts w:ascii="Arial" w:hAnsi="Arial" w:cs="Arial"/>
            <w:color w:val="0000FF"/>
            <w:sz w:val="20"/>
            <w:szCs w:val="20"/>
          </w:rPr>
          <w:t>порядке</w:t>
        </w:r>
      </w:hyperlink>
      <w:r>
        <w:rPr>
          <w:rFonts w:ascii="Arial" w:hAnsi="Arial" w:cs="Arial"/>
          <w:sz w:val="20"/>
          <w:szCs w:val="20"/>
        </w:rPr>
        <w:t xml:space="preserve"> схемы водоснабжения и водоотведения не допускается.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субъектов Российской Федерации, инвестиционная программа утверждается уполномоченным органом исполнительной власти субъекта Российской Федерации, в котором объем поданной воды и (или) принятых сточных вод от абонентов в натуральном</w:t>
      </w:r>
      <w:proofErr w:type="gramEnd"/>
      <w:r>
        <w:rPr>
          <w:rFonts w:ascii="Arial" w:hAnsi="Arial" w:cs="Arial"/>
          <w:sz w:val="20"/>
          <w:szCs w:val="20"/>
        </w:rPr>
        <w:t xml:space="preserve"> </w:t>
      </w:r>
      <w:proofErr w:type="gramStart"/>
      <w:r>
        <w:rPr>
          <w:rFonts w:ascii="Arial" w:hAnsi="Arial" w:cs="Arial"/>
          <w:sz w:val="20"/>
          <w:szCs w:val="20"/>
        </w:rPr>
        <w:t>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исполнительной власти субъектов Российской Федерации, на территории которых расположена часть объектов централизованных систем водоснабжения и (или) водоотведения.</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если законом субъекта Российской Федерации полномочия по утверждению инвестиционной программы переданы органу местного самоуправления поселения (городского округа) и объекты централизованных систем водоснабжения и (или) водоотведения, а также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инвестиционная программа утверждается уполномоченным органом местного</w:t>
      </w:r>
      <w:proofErr w:type="gramEnd"/>
      <w:r>
        <w:rPr>
          <w:rFonts w:ascii="Arial" w:hAnsi="Arial" w:cs="Arial"/>
          <w:sz w:val="20"/>
          <w:szCs w:val="20"/>
        </w:rPr>
        <w:t xml:space="preserve"> </w:t>
      </w:r>
      <w:proofErr w:type="gramStart"/>
      <w:r>
        <w:rPr>
          <w:rFonts w:ascii="Arial" w:hAnsi="Arial" w:cs="Arial"/>
          <w:sz w:val="20"/>
          <w:szCs w:val="20"/>
        </w:rPr>
        <w:t>самоуправления поселения (городского округа),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местного самоуправления поселений (городских округов), на территории которых расположена часть объектов централизованных систем водоснабжения и (или) водоотведения.</w:t>
      </w:r>
      <w:proofErr w:type="gramEnd"/>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Техническое задание на разработку инвестиционной программы</w:t>
      </w:r>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Проект инвестиционной программы разрабатывается на основе технического </w:t>
      </w:r>
      <w:proofErr w:type="gramStart"/>
      <w:r>
        <w:rPr>
          <w:rFonts w:ascii="Arial" w:hAnsi="Arial" w:cs="Arial"/>
          <w:sz w:val="20"/>
          <w:szCs w:val="20"/>
        </w:rPr>
        <w:t>задания</w:t>
      </w:r>
      <w:proofErr w:type="gramEnd"/>
      <w:r>
        <w:rPr>
          <w:rFonts w:ascii="Arial" w:hAnsi="Arial" w:cs="Arial"/>
          <w:sz w:val="20"/>
          <w:szCs w:val="20"/>
        </w:rPr>
        <w:t xml:space="preserve"> на разработку инвестиционной программы регулируемой организации (далее - техническое задание). Техническое задание разрабатывает и утверждает орган местного самоуправления поселения (городского округа).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техническое задание разрабатывается по согласованию с органами местного самоуправления поселений (городских округов), в границах территорий которых находятся указанные объекты.</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Для этих целей орган местного самоуправления поселения (городского округа), на территории которого объем поданной воды и (или) принятых сточных 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самоуправления поселений (городских округов), на территории которых расположены объекты централизованных систем водоснабжения и (или</w:t>
      </w:r>
      <w:proofErr w:type="gramEnd"/>
      <w:r>
        <w:rPr>
          <w:rFonts w:ascii="Arial" w:hAnsi="Arial" w:cs="Arial"/>
          <w:sz w:val="20"/>
          <w:szCs w:val="20"/>
        </w:rPr>
        <w:t>)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(далее - абоненты).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поселений (городских округов) согласовывают техническое задание или направляют в орган местного самоуправления поселения (городского округа), который разработал </w:t>
      </w:r>
      <w:r>
        <w:rPr>
          <w:rFonts w:ascii="Arial" w:hAnsi="Arial" w:cs="Arial"/>
          <w:sz w:val="20"/>
          <w:szCs w:val="20"/>
        </w:rPr>
        <w:lastRenderedPageBreak/>
        <w:t>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поселения (городского округа), разработавший техническое задание, обязан учесть предложения органов местного самоуправления поселений (городских округов),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если органы местного самоуправления поселений (городских округов) представили взаимоисключающие предложения, то в техническом задании учитываются предложения того органа местного самоуправления поселения (городского округа),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3" w:name="Par60"/>
      <w:bookmarkEnd w:id="3"/>
      <w:r>
        <w:rPr>
          <w:rFonts w:ascii="Arial" w:hAnsi="Arial" w:cs="Arial"/>
          <w:sz w:val="20"/>
          <w:szCs w:val="20"/>
        </w:rPr>
        <w:t>7. Техническое задание должно содержать:</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такие объекты, с указанием мест расположения подключаемых объектов, нагрузок и сроков подключения;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б)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В случаях, предусмотренных </w:t>
      </w:r>
      <w:hyperlink r:id="rId15" w:history="1">
        <w:r>
          <w:rPr>
            <w:rFonts w:ascii="Arial" w:hAnsi="Arial" w:cs="Arial"/>
            <w:color w:val="0000FF"/>
            <w:sz w:val="20"/>
            <w:szCs w:val="20"/>
          </w:rPr>
          <w:t>статьями 23</w:t>
        </w:r>
      </w:hyperlink>
      <w:r>
        <w:rPr>
          <w:rFonts w:ascii="Arial" w:hAnsi="Arial" w:cs="Arial"/>
          <w:sz w:val="20"/>
          <w:szCs w:val="20"/>
        </w:rPr>
        <w:t xml:space="preserve">, </w:t>
      </w:r>
      <w:hyperlink r:id="rId16" w:history="1">
        <w:r>
          <w:rPr>
            <w:rFonts w:ascii="Arial" w:hAnsi="Arial" w:cs="Arial"/>
            <w:color w:val="0000FF"/>
            <w:sz w:val="20"/>
            <w:szCs w:val="20"/>
          </w:rPr>
          <w:t>24</w:t>
        </w:r>
      </w:hyperlink>
      <w:r>
        <w:rPr>
          <w:rFonts w:ascii="Arial" w:hAnsi="Arial" w:cs="Arial"/>
          <w:sz w:val="20"/>
          <w:szCs w:val="20"/>
        </w:rPr>
        <w:t xml:space="preserve"> и </w:t>
      </w:r>
      <w:hyperlink r:id="rId17" w:history="1">
        <w:r>
          <w:rPr>
            <w:rFonts w:ascii="Arial" w:hAnsi="Arial" w:cs="Arial"/>
            <w:color w:val="0000FF"/>
            <w:sz w:val="20"/>
            <w:szCs w:val="20"/>
          </w:rPr>
          <w:t>26</w:t>
        </w:r>
      </w:hyperlink>
      <w:r>
        <w:rPr>
          <w:rFonts w:ascii="Arial" w:hAnsi="Arial" w:cs="Arial"/>
          <w:sz w:val="20"/>
          <w:szCs w:val="20"/>
        </w:rPr>
        <w:t xml:space="preserve"> Федерального закона "О водоснабжении и водоотведении", техническое 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 и плане снижения сбросов загрязняющих веществ, иных веществ и микроорганизмов (далее - планы мероприятий).</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Орган местного самоуправления поселения (городского округа) до 1 марта года, предшествующего году начала планируемого срока действия инвестиционной программы, утверждает техническое задание и не позднее 3 дней со дня его утверждения направляет его в регулируемую организацию для разработки инвестиционной программы.</w:t>
      </w:r>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Требования к содержанию инвестиционной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4" w:name="Par70"/>
      <w:bookmarkEnd w:id="4"/>
      <w:r>
        <w:rPr>
          <w:rFonts w:ascii="Arial" w:hAnsi="Arial" w:cs="Arial"/>
          <w:sz w:val="20"/>
          <w:szCs w:val="20"/>
        </w:rPr>
        <w:t>10. В инвестиционную программу включаются мероприятия по строительству, а также мероприятия по модернизации и (или) реконструкции объектов централизованных систем водоснабжения и (или) водоотведения, обеспечивающие изменение технических характеристик этих объектов и предполагающие изменение первоначальной (полной) стоимости модернизируемого и (или) реконструируемого объекта. Инвестиционная программа должна содержать:</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паспорт инвестиционной программы, содержащий следующую информацию:</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регулируемой организации, в отношении которой разрабатывается инвестиционная программа, ее местонахождение и контакты лиц, ответственных за разработку инвестиционной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утвердившего инвестиционную программу, его местонахождение;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органа местного самоуправления поселения (городского округа), согласовавшего инвестиционную программу, его местонахождение;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плановые значения показателей надежности, качества и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объектов централизованных систем водоснабжения и (или) водоотведения, установленные органом исполнительной власти субъекта Российской Федерации, отдельно на каждый год в течение срока реализации инвестиционной программы. </w:t>
      </w:r>
      <w:proofErr w:type="gramStart"/>
      <w:r>
        <w:rPr>
          <w:rFonts w:ascii="Arial" w:hAnsi="Arial" w:cs="Arial"/>
          <w:sz w:val="20"/>
          <w:szCs w:val="20"/>
        </w:rPr>
        <w:t>В случае если создание централизованных систем водоснабжения и (или) водоотведения, отдельных их объектов, модернизация и (или) реконструкция централизованных систем водоснабжения и (или)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и сроки их достижения</w:t>
      </w:r>
      <w:proofErr w:type="gramEnd"/>
      <w:r>
        <w:rPr>
          <w:rFonts w:ascii="Arial" w:hAnsi="Arial" w:cs="Arial"/>
          <w:sz w:val="20"/>
          <w:szCs w:val="20"/>
        </w:rPr>
        <w:t xml:space="preserve">, предусмотренные утвержденной инвестиционной программой, должны быть идентичны плановым </w:t>
      </w:r>
      <w:r>
        <w:rPr>
          <w:rFonts w:ascii="Arial" w:hAnsi="Arial" w:cs="Arial"/>
          <w:sz w:val="20"/>
          <w:szCs w:val="20"/>
        </w:rPr>
        <w:lastRenderedPageBreak/>
        <w:t>значениям этих показателей и срокам их достижения, установленным соответственно концессионным соглашением или соглашением об условиях осуществления регулируемой деятельности в сфере водоснабжения и водоотведения;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б) 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водоснабжения и (или) водоотведения, предусмотренных мероприятиями (в прогнозных ценах соответствующего года, определенных с использованием прогнозных индексов цен, установленных</w:t>
      </w:r>
      <w:proofErr w:type="gramEnd"/>
      <w:r>
        <w:rPr>
          <w:rFonts w:ascii="Arial" w:hAnsi="Arial" w:cs="Arial"/>
          <w:sz w:val="20"/>
          <w:szCs w:val="20"/>
        </w:rPr>
        <w:t xml:space="preserve">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описание и место расположения строящихся, модернизируемых и (или) реконструируемых объектов централизованных систем водоснабжения и (или)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плановый процент износа объектов централизованных систем водоснабжения и (или) водоотведения и фактический процент износа объектов централизованных систем водоснабжения и (или) водоотведения, существующих на начало реализации инвестиционной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источники финансирования инвестиционной программы с разделением по видам деятельности и по годам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в том числе: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собственные средства регулируемой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централизованным системам водоснабжения и (или) водоотведения (раздельно по каждой системе, если регулируемая организация эксплуатирует несколько таких систем);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займы и кредиты;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бюджетные средства по каждой централизованной системе водоснабжения и (или) водоотведения с выделением расходов </w:t>
      </w:r>
      <w:proofErr w:type="spellStart"/>
      <w:r>
        <w:rPr>
          <w:rFonts w:ascii="Arial" w:hAnsi="Arial" w:cs="Arial"/>
          <w:sz w:val="20"/>
          <w:szCs w:val="20"/>
        </w:rPr>
        <w:t>концедента</w:t>
      </w:r>
      <w:proofErr w:type="spellEnd"/>
      <w:r>
        <w:rPr>
          <w:rFonts w:ascii="Arial" w:hAnsi="Arial" w:cs="Arial"/>
          <w:sz w:val="20"/>
          <w:szCs w:val="20"/>
        </w:rPr>
        <w:t xml:space="preserve"> на строительство, модернизацию и (или) реконструкцию объекта концессионного соглашения по каждой централизованной системе водоснабжения и (или) водоотведения при наличии таких расходов;</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прочие источники;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расчет эффективности инвестирования средств, осуществляемый путем сопоставления динамики показателей надежности, качества и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объектов централизованных систем водоснабжения и (или) водоотведения и расходов на реализацию инвестиционной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предварительный расчет тарифов в сфере водоснабжения и водоотведения на период реализации инвестиционной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план мероприятий по приведению качества питьевой воды в соответствие с установленными требованиями, план снижения сбросов и программу по энергосбережению и повышению энергетической эффективности (в случае если такие планы и программы утверждены);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перечень установленных в отношении объектов централизованных систем водоснабжения и (или) водоотведения инвестиционных обязательств и условия их выполнения в случае, предусмотренном законодательством Российской Федерации о приватизации;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отчет об исполнении инвестиционной программы за последний истекший год периода реализации инвестиционной программы, </w:t>
      </w:r>
      <w:proofErr w:type="gramStart"/>
      <w:r>
        <w:rPr>
          <w:rFonts w:ascii="Arial" w:hAnsi="Arial" w:cs="Arial"/>
          <w:sz w:val="20"/>
          <w:szCs w:val="20"/>
        </w:rPr>
        <w:t>содержащий</w:t>
      </w:r>
      <w:proofErr w:type="gramEnd"/>
      <w:r>
        <w:rPr>
          <w:rFonts w:ascii="Arial" w:hAnsi="Arial" w:cs="Arial"/>
          <w:sz w:val="20"/>
          <w:szCs w:val="20"/>
        </w:rPr>
        <w:t xml:space="preserve"> в том числе 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Мероприятия инвестиционной программы разделяются на мероприятия, реализуемые в сфере холодного водоснабжения, мероприятия, реализуемые в сфере горячего водоснабжения, и мероприятия, реализуемые в сфере водоотведения, при этом в пределах каждой сферы деятельности выделяются следующие группы мероприятий: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w:t>
      </w:r>
      <w:r>
        <w:rPr>
          <w:rFonts w:ascii="Arial" w:hAnsi="Arial" w:cs="Arial"/>
          <w:sz w:val="20"/>
          <w:szCs w:val="20"/>
        </w:rPr>
        <w:lastRenderedPageBreak/>
        <w:t>строительство которых финансируется за счет платы за подключение, с указанием точек подключения (технологического присоединения), количества и нагрузки новых подключенных (технологически присоединенных) объектов капитального строительства абонентов, в том числе:</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строительство новых сетей водоснабжения и (или) водоотведения в целях подключения объектов капитального строительства абонентов с указанием строящихся участков таких сетей, их диаметра и протяженности, иных технических характеристик;</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строительство иных объектов централизованных систем водоснабжения и (или) водоотведения (за исключением сетей водоснабжения и (или) водоотведения) с описанием таких объектов, их технических характеристик;</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увеличение пропускной способности существующих сетей водоснабжения и (или) водоотведения в целях подключения объектов капитального строительства абонентов с указанием участков таких сетей, их протяженности, пропускной способности, иных технических характеристик до и после проведения мероприятий;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объектов централизованных систем водоснабжения и (или) водоотведения до и после проведения мероприятий;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 в том числе: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строительство новых сетей водоснабжения и (или) водоотведения с указанием участков таких сетей, их протяженности, пропускной способности;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строительство иных объектов централизованных систем водоснабжения и (или) водоотведения (за исключением сетей водоснабжения и (или) водоотведения) с указанием их технических характеристик;</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 в том числе: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модернизация или реконструкция существующих сетей водоснабжения и (или) водоотведения с указанием участков таких сетей, их протяженности, пропускной способности, иных технических характеристик до и после проведения мероприятий;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данных объектов до и после проведения мероприятий;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осуществление мероприятий, направленных на повышение экологической эффективности, достижение плановых значений показателей надежности, качества и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объектов централизованных систем водоснабжения и (или) водоотведения, не включенных в прочие группы мероприятий;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вывод из эксплуатации, консервация и демонтаж объектов централизованных систем водоснабжения и (или) водоотведения, в том числе: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вывод из эксплуатации, консервация и демонтаж сетей водоснабжения и (или) водоотведения с указанием участков таких сетей, их протяженности, пропускной способности, иных технических характеристик;</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вывод из эксплуатации, консервация и демонтаж иных объектов централизованных систем водоснабжения и (или) водоотведения (за исключением сетей водоснабжения и (или) водоотведения) с указанием отдельных объектов, их технических характеристик.</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w:t>
      </w:r>
      <w:proofErr w:type="gramStart"/>
      <w:r>
        <w:rPr>
          <w:rFonts w:ascii="Arial" w:hAnsi="Arial" w:cs="Arial"/>
          <w:sz w:val="20"/>
          <w:szCs w:val="20"/>
        </w:rPr>
        <w:t>введен</w:t>
      </w:r>
      <w:proofErr w:type="gramEnd"/>
      <w:r>
        <w:rPr>
          <w:rFonts w:ascii="Arial" w:hAnsi="Arial" w:cs="Arial"/>
          <w:sz w:val="20"/>
          <w:szCs w:val="20"/>
        </w:rPr>
        <w:t xml:space="preserve"> </w:t>
      </w:r>
      <w:hyperlink r:id="rId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Инвестиционная программа регулируемой организации, осуществляющей свою деятельность на основании концессионного соглашения, объектами которого являются централизованные системы водоснабжения и (или) водоотведения, отдельные объекты таких систем, должна содержать основные мероприятия, включенные в концессионное соглашение.</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10(2) введен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Объем финансовых потребностей, необходимых для реализации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26.03.2014 N 230)</w:t>
      </w:r>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Согласование, утверждение и корректировка</w:t>
      </w:r>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инвестиционной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5" w:name="Par115"/>
      <w:bookmarkEnd w:id="5"/>
      <w:r>
        <w:rPr>
          <w:rFonts w:ascii="Arial" w:hAnsi="Arial" w:cs="Arial"/>
          <w:sz w:val="20"/>
          <w:szCs w:val="20"/>
        </w:rPr>
        <w:lastRenderedPageBreak/>
        <w:t xml:space="preserve">12. </w:t>
      </w:r>
      <w:proofErr w:type="gramStart"/>
      <w:r>
        <w:rPr>
          <w:rFonts w:ascii="Arial" w:hAnsi="Arial" w:cs="Arial"/>
          <w:sz w:val="20"/>
          <w:szCs w:val="20"/>
        </w:rPr>
        <w:t>В случае если утверждение инвестиционных программ осуществляется уполномоченным органом исполнительной власти субъекта Российской Федерации, регулируемая организация направляет проект разработанной инвестиционной программы на согласование в орган (органы) местного самоуправления поселения (городского округа), на территории которого (которых) осуществляются мероприятия инвестиционной программы, в части мероприятий, обеспечивающих водоснабжение и (или) водоотведение абонентов на территории муниципального образования.</w:t>
      </w:r>
      <w:proofErr w:type="gramEnd"/>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Орган местного самоуправления поселения (городского округа) обязан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 Орган местного самоуправления поселения (городского округа) рассматривает проект инвестиционной программы на предмет ее соответствия техническому заданию в части мероприятий, реализуемых на территории этого муниципального образования, а также в части мероприятий, реализуемых на территории других муниципальных образований, затрагивающих обеспечение водоснабжением и (или) водоотведением абонентов на территории этого муниципального образования.</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 местного самоуправления поселения (городского округа) в соответствии с </w:t>
      </w:r>
      <w:hyperlink r:id="rId24" w:history="1">
        <w:r>
          <w:rPr>
            <w:rFonts w:ascii="Arial" w:hAnsi="Arial" w:cs="Arial"/>
            <w:color w:val="0000FF"/>
            <w:sz w:val="20"/>
            <w:szCs w:val="20"/>
          </w:rPr>
          <w:t>частью 5 статьи 40</w:t>
        </w:r>
      </w:hyperlink>
      <w:r>
        <w:rPr>
          <w:rFonts w:ascii="Arial" w:hAnsi="Arial" w:cs="Arial"/>
          <w:sz w:val="20"/>
          <w:szCs w:val="20"/>
        </w:rPr>
        <w:t xml:space="preserve"> Федерального закона "О водоснабжении и водоотведении" вправе привлекать к рассмотрению проекта инвестиционной программы в целях анализа ее обоснованности независимые организации.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Основанием для отказа в согласовании проекта инвестиционной программы является несоответствие инвестиционной программы техническому заданию.</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отказа в согласовании проекта инвестиционной программы орган местного самоуправления поселения (городского округа) обязан указать причину отказа.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Регулируемая организация обязана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в орган местного самоуправления поселения (городского округа) или направить на подписание в орган местного самоуправления поселения (городского округа) протокол разногласий к проекту инвестиционной программы, подписанный регулируемой организацией.</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поселения (городского округа) не позднее 7 дней со дня получения протокола разногласий к проекту инвестиционной программы обязан его рассмотреть, подписать и направить регулируемой организации.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Регулируемая организация в течение 3 дней со дня получения от органа местного самоуправления поселения (городского округа) протокола разногласий к проекту инвестиционной программы обязана направить проект инвестиционной программы с протоколом разногласий к проекту инвестиционной программы в уполномоченный орган исполнительной власти субъекта Российской Федерации на утверждение.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неполучения регулируемой организацией протокола разногласий к проекту инвестиционной программы, подписанного руководителем (заместителем руководителя) органа местного самоуправления поселения (городского округа), в срок, установленный абзацем вторым настоящего пункта, протокол разногласий к проекту инвестиционной программы считается </w:t>
      </w:r>
      <w:proofErr w:type="gramStart"/>
      <w:r>
        <w:rPr>
          <w:rFonts w:ascii="Arial" w:hAnsi="Arial" w:cs="Arial"/>
          <w:sz w:val="20"/>
          <w:szCs w:val="20"/>
        </w:rPr>
        <w:t>согласованным</w:t>
      </w:r>
      <w:proofErr w:type="gramEnd"/>
      <w:r>
        <w:rPr>
          <w:rFonts w:ascii="Arial" w:hAnsi="Arial" w:cs="Arial"/>
          <w:sz w:val="20"/>
          <w:szCs w:val="20"/>
        </w:rPr>
        <w:t xml:space="preserve"> и проект инвестиционной программы может быть направлен в уполномоченный орган исполнительной власти субъекта Российской Федерации на утверждение с протоколом разногласий к проекту инвестиционной программы без подписи руководителя (заместителя руководителя) органа местного самоуправления поселения (городского округа).</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6" w:name="Par128"/>
      <w:bookmarkEnd w:id="6"/>
      <w:r>
        <w:rPr>
          <w:rFonts w:ascii="Arial" w:hAnsi="Arial" w:cs="Arial"/>
          <w:sz w:val="20"/>
          <w:szCs w:val="20"/>
        </w:rPr>
        <w:t>15. Орган местного самоуправления поселения (городского округа) обязан рассмотреть доработанный проект инвестиционной программы и уведомить о согласовании или об отказе в согласовании регулируемую организацию в течение 7 дней со дня представления проекта инвестиционной программы на повторное согласование.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повторного отказа в согласовании проекта инвестиционной программы ее дальнейшее согласование осуществляется в порядке, предусмотренном </w:t>
      </w:r>
      <w:hyperlink w:anchor="Par115" w:history="1">
        <w:r>
          <w:rPr>
            <w:rFonts w:ascii="Arial" w:hAnsi="Arial" w:cs="Arial"/>
            <w:color w:val="0000FF"/>
            <w:sz w:val="20"/>
            <w:szCs w:val="20"/>
          </w:rPr>
          <w:t>пунктами 12</w:t>
        </w:r>
      </w:hyperlink>
      <w:r>
        <w:rPr>
          <w:rFonts w:ascii="Arial" w:hAnsi="Arial" w:cs="Arial"/>
          <w:sz w:val="20"/>
          <w:szCs w:val="20"/>
        </w:rPr>
        <w:t xml:space="preserve"> - </w:t>
      </w:r>
      <w:hyperlink w:anchor="Par128" w:history="1">
        <w:r>
          <w:rPr>
            <w:rFonts w:ascii="Arial" w:hAnsi="Arial" w:cs="Arial"/>
            <w:color w:val="0000FF"/>
            <w:sz w:val="20"/>
            <w:szCs w:val="20"/>
          </w:rPr>
          <w:t>15</w:t>
        </w:r>
      </w:hyperlink>
      <w:r>
        <w:rPr>
          <w:rFonts w:ascii="Arial" w:hAnsi="Arial" w:cs="Arial"/>
          <w:sz w:val="20"/>
          <w:szCs w:val="20"/>
        </w:rPr>
        <w:t xml:space="preserve"> настоящих Правил.</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Регулируемая организация в течение 3 дней со дня получения согласования от органа местного самоуправления поселения (городского округа) обязана направить проект инвестиционной программы в уполномоченный орган исполнительной власти субъекта Российской Федерации на утверждение.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Уполномоченный орган исполнительной власти субъекта Российской Федерации рассматривает проект инвестиционной программы и протокол разногласий к проекту инвестиционной программы (при его наличии) в течение 30 дней со дня получения. По результатам рассмотрения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п</w:t>
      </w:r>
      <w:proofErr w:type="gramEnd"/>
      <w:r>
        <w:rPr>
          <w:rFonts w:ascii="Arial" w:hAnsi="Arial" w:cs="Arial"/>
          <w:sz w:val="20"/>
          <w:szCs w:val="20"/>
        </w:rPr>
        <w:t xml:space="preserve">. 17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17(1). Основаниями для отказа в утверждении проекта инвестиционной программы и направления ее на доработку являются: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несоответствие инвестиционной программы требованиям к содержанию инвестиционной программы, указанным в пункте 10 настоящих Правил;</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несоответствие инвестиционной программы техническому заданию;</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недоступность тарифов регулируемой организации для абонентов, за исключением случая, указанного в пункте 17(2) настоящих Правил;</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превышение стоимости реализации мероприятий инвестиционной программы, указанных в проекте инвестиционной программы, над стоимостью реализации указанных мероприятий, определенной по укрупненным нормативам </w:t>
      </w:r>
      <w:proofErr w:type="gramStart"/>
      <w:r>
        <w:rPr>
          <w:rFonts w:ascii="Arial" w:hAnsi="Arial" w:cs="Arial"/>
          <w:sz w:val="20"/>
          <w:szCs w:val="20"/>
        </w:rPr>
        <w:t>цены создания различных видов объектов капитального строительства непроизводственного назначения</w:t>
      </w:r>
      <w:proofErr w:type="gramEnd"/>
      <w:r>
        <w:rPr>
          <w:rFonts w:ascii="Arial" w:hAnsi="Arial" w:cs="Arial"/>
          <w:sz w:val="20"/>
          <w:szCs w:val="20"/>
        </w:rPr>
        <w:t xml:space="preserve"> и объектов инженерной инфраструктуры, утверждаемым Министерством строительства и жилищно-коммунального хозяйства Российской Федерации;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превышение стоимости мероприятий, включенных в утверждаемую инвестиционную программу, над стоимостью предельного размера расходов на создание и (или) реконструкцию объекта концессионного соглашения, которые предполагается осуществлять концессионером и </w:t>
      </w:r>
      <w:proofErr w:type="spellStart"/>
      <w:r>
        <w:rPr>
          <w:rFonts w:ascii="Arial" w:hAnsi="Arial" w:cs="Arial"/>
          <w:sz w:val="20"/>
          <w:szCs w:val="20"/>
        </w:rPr>
        <w:t>концедентом</w:t>
      </w:r>
      <w:proofErr w:type="spellEnd"/>
      <w:r>
        <w:rPr>
          <w:rFonts w:ascii="Arial" w:hAnsi="Arial" w:cs="Arial"/>
          <w:sz w:val="20"/>
          <w:szCs w:val="20"/>
        </w:rPr>
        <w:t xml:space="preserve"> в соответствии с концессионным соглашением.</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w:t>
      </w:r>
      <w:proofErr w:type="gramStart"/>
      <w:r>
        <w:rPr>
          <w:rFonts w:ascii="Arial" w:hAnsi="Arial" w:cs="Arial"/>
          <w:sz w:val="20"/>
          <w:szCs w:val="20"/>
        </w:rPr>
        <w:t>введен</w:t>
      </w:r>
      <w:proofErr w:type="gramEnd"/>
      <w:r>
        <w:rPr>
          <w:rFonts w:ascii="Arial" w:hAnsi="Arial" w:cs="Arial"/>
          <w:sz w:val="20"/>
          <w:szCs w:val="20"/>
        </w:rPr>
        <w:t xml:space="preserve"> </w:t>
      </w:r>
      <w:hyperlink r:id="rId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17(2). Причиной </w:t>
      </w:r>
      <w:proofErr w:type="gramStart"/>
      <w:r>
        <w:rPr>
          <w:rFonts w:ascii="Arial" w:hAnsi="Arial" w:cs="Arial"/>
          <w:sz w:val="20"/>
          <w:szCs w:val="20"/>
        </w:rPr>
        <w:t>отказа</w:t>
      </w:r>
      <w:proofErr w:type="gramEnd"/>
      <w:r>
        <w:rPr>
          <w:rFonts w:ascii="Arial" w:hAnsi="Arial" w:cs="Arial"/>
          <w:sz w:val="20"/>
          <w:szCs w:val="20"/>
        </w:rPr>
        <w:t xml:space="preserve"> в согласовании инвестиционной программы регулируемой организации, являющейся концессионером, не может служить недоступность тарифов концессионера для абонентов в случае, если такой отказ ведет к неисполнению обязательств концессионера по строительству, модернизации и (или) реконструкции объекта концессионного соглашения.</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17(2)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Орган исполнительной власти субъекта Российской Федерации проводит оценку доступности тарифов регулируемой организации для потребителей путем сравнения прогнозного темпа роста платы граждан за коммунальные услуги, обусловленного учетом при установлении тарифов в сфере водоснабжения и водоотведения расходов на реализацию инвестиционной программы регулируемой организации, с ограничениями платы граждан за коммунальные услуги, установленными в соответствии с требованиями Жилищного кодекса Российской Федерации.</w:t>
      </w:r>
      <w:proofErr w:type="gramEnd"/>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18 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Утвержденная инвестиционная программа не должна содержать мероприятия, не обеспеченные источниками финансирования.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20 - 21. Утратили силу. - </w:t>
      </w:r>
      <w:hyperlink r:id="rId3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7" w:name="Par146"/>
      <w:bookmarkEnd w:id="7"/>
      <w:r>
        <w:rPr>
          <w:rFonts w:ascii="Arial" w:hAnsi="Arial" w:cs="Arial"/>
          <w:sz w:val="20"/>
          <w:szCs w:val="20"/>
        </w:rPr>
        <w:t>22. Регулируемая организация дорабатывает инвестиционную программу и направляет ее на повторное рассмотрение в уполномоченный орган исполнительной власти субъекта Российской Федерации в течение 30 дней со дня направления инвестиционной программы на доработку.</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орган исполнительной власти субъекта Российской Федерации обязан рассмотреть доработанный проект инвестиционной программы регулируемой организации в порядке, предусмотренном пунктами 17 и 18 настоящих Правил, в течение 30 дней со дня ее представления регулируемой организацией на рассмотрение.</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22 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В случае если утверждение инвестиционных программ осуществляется уполномоченным органом местного самоуправления поселения (городского округа), регулируемая организация направляет разработанный проект инвестиционной программы на утверждение в уполномоченный орган местного самоуправления поселения (городского округа).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8" w:name="Par150"/>
      <w:bookmarkEnd w:id="8"/>
      <w:r>
        <w:rPr>
          <w:rFonts w:ascii="Arial" w:hAnsi="Arial" w:cs="Arial"/>
          <w:sz w:val="20"/>
          <w:szCs w:val="20"/>
        </w:rPr>
        <w:t xml:space="preserve">24. </w:t>
      </w:r>
      <w:proofErr w:type="gramStart"/>
      <w:r>
        <w:rPr>
          <w:rFonts w:ascii="Arial" w:hAnsi="Arial" w:cs="Arial"/>
          <w:sz w:val="20"/>
          <w:szCs w:val="20"/>
        </w:rPr>
        <w:t xml:space="preserve">Уполномоченный орган местного самоуправления поселения (городского округа) рассматривает проект инвестиционной программы на соответствие техническому заданию и требованиям, указанным в </w:t>
      </w:r>
      <w:hyperlink w:anchor="Par60" w:history="1">
        <w:r>
          <w:rPr>
            <w:rFonts w:ascii="Arial" w:hAnsi="Arial" w:cs="Arial"/>
            <w:color w:val="0000FF"/>
            <w:sz w:val="20"/>
            <w:szCs w:val="20"/>
          </w:rPr>
          <w:t>пунктах 7</w:t>
        </w:r>
      </w:hyperlink>
      <w:r>
        <w:rPr>
          <w:rFonts w:ascii="Arial" w:hAnsi="Arial" w:cs="Arial"/>
          <w:sz w:val="20"/>
          <w:szCs w:val="20"/>
        </w:rPr>
        <w:t xml:space="preserve"> и </w:t>
      </w:r>
      <w:hyperlink w:anchor="Par70" w:history="1">
        <w:r>
          <w:rPr>
            <w:rFonts w:ascii="Arial" w:hAnsi="Arial" w:cs="Arial"/>
            <w:color w:val="0000FF"/>
            <w:sz w:val="20"/>
            <w:szCs w:val="20"/>
          </w:rPr>
          <w:t>10</w:t>
        </w:r>
      </w:hyperlink>
      <w:r>
        <w:rPr>
          <w:rFonts w:ascii="Arial" w:hAnsi="Arial" w:cs="Arial"/>
          <w:sz w:val="20"/>
          <w:szCs w:val="20"/>
        </w:rPr>
        <w:t xml:space="preserve"> настоящих Правил, а также на предмет того, что в результате реализации планов мероприятий целевые показатели деятельности регулируемой организации не будут достигнуты и (или) реализация таких планов возможна при меньшем уровне затрат (в том числе за счет использования</w:t>
      </w:r>
      <w:proofErr w:type="gramEnd"/>
      <w:r>
        <w:rPr>
          <w:rFonts w:ascii="Arial" w:hAnsi="Arial" w:cs="Arial"/>
          <w:sz w:val="20"/>
          <w:szCs w:val="20"/>
        </w:rPr>
        <w:t xml:space="preserve"> других технологий).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местного самоуправления поселения (городского округа) в соответствии с </w:t>
      </w:r>
      <w:hyperlink r:id="rId33" w:history="1">
        <w:r>
          <w:rPr>
            <w:rFonts w:ascii="Arial" w:hAnsi="Arial" w:cs="Arial"/>
            <w:color w:val="0000FF"/>
            <w:sz w:val="20"/>
            <w:szCs w:val="20"/>
          </w:rPr>
          <w:t>частью 5 статьи 40</w:t>
        </w:r>
      </w:hyperlink>
      <w:r>
        <w:rPr>
          <w:rFonts w:ascii="Arial" w:hAnsi="Arial" w:cs="Arial"/>
          <w:sz w:val="20"/>
          <w:szCs w:val="20"/>
        </w:rPr>
        <w:t xml:space="preserve"> Федерального закона "О водоснабжении и водоотведении" вправе привлекать к рассмотрению инвестиционной программы в целях анализа ее обоснованности независимые организации.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 xml:space="preserve">В случае если проект инвестиционной программы не соответствует техническому заданию и требованиям, указанным в </w:t>
      </w:r>
      <w:hyperlink w:anchor="Par60" w:history="1">
        <w:r>
          <w:rPr>
            <w:rFonts w:ascii="Arial" w:hAnsi="Arial" w:cs="Arial"/>
            <w:color w:val="0000FF"/>
            <w:sz w:val="20"/>
            <w:szCs w:val="20"/>
          </w:rPr>
          <w:t>пунктах 7</w:t>
        </w:r>
      </w:hyperlink>
      <w:r>
        <w:rPr>
          <w:rFonts w:ascii="Arial" w:hAnsi="Arial" w:cs="Arial"/>
          <w:sz w:val="20"/>
          <w:szCs w:val="20"/>
        </w:rPr>
        <w:t xml:space="preserve"> и </w:t>
      </w:r>
      <w:hyperlink w:anchor="Par70" w:history="1">
        <w:r>
          <w:rPr>
            <w:rFonts w:ascii="Arial" w:hAnsi="Arial" w:cs="Arial"/>
            <w:color w:val="0000FF"/>
            <w:sz w:val="20"/>
            <w:szCs w:val="20"/>
          </w:rPr>
          <w:t>10</w:t>
        </w:r>
      </w:hyperlink>
      <w:r>
        <w:rPr>
          <w:rFonts w:ascii="Arial" w:hAnsi="Arial" w:cs="Arial"/>
          <w:sz w:val="20"/>
          <w:szCs w:val="20"/>
        </w:rPr>
        <w:t xml:space="preserve"> настоящих Правил, и (или) уполномоченный орган местного самоуправления поселения (городского округа) принимает решение о том, что в результате реализации мероприятий инвестиционной программы целевые показатели деятельности регулируемой организации не будут достигнуты и (или) реализация мероприятий инвестиционной программы возможна при меньшем уровне затрат (в</w:t>
      </w:r>
      <w:proofErr w:type="gramEnd"/>
      <w:r>
        <w:rPr>
          <w:rFonts w:ascii="Arial" w:hAnsi="Arial" w:cs="Arial"/>
          <w:sz w:val="20"/>
          <w:szCs w:val="20"/>
        </w:rPr>
        <w:t xml:space="preserve"> том числе за счет использования других технологий), проект инвестиционной программы </w:t>
      </w:r>
      <w:r>
        <w:rPr>
          <w:rFonts w:ascii="Arial" w:hAnsi="Arial" w:cs="Arial"/>
          <w:sz w:val="20"/>
          <w:szCs w:val="20"/>
        </w:rPr>
        <w:lastRenderedPageBreak/>
        <w:t>возвращается в регулируемую организацию на доработку в течение 30 дней со дня его поступления в уполномоченный орган местного самоуправления поселения (городского округа) с указанием причин возврата.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В случае если проект инвестиционной программы соответствует требованиям, указанным в </w:t>
      </w:r>
      <w:hyperlink w:anchor="Par150" w:history="1">
        <w:r>
          <w:rPr>
            <w:rFonts w:ascii="Arial" w:hAnsi="Arial" w:cs="Arial"/>
            <w:color w:val="0000FF"/>
            <w:sz w:val="20"/>
            <w:szCs w:val="20"/>
          </w:rPr>
          <w:t>пункте 24</w:t>
        </w:r>
      </w:hyperlink>
      <w:r>
        <w:rPr>
          <w:rFonts w:ascii="Arial" w:hAnsi="Arial" w:cs="Arial"/>
          <w:sz w:val="20"/>
          <w:szCs w:val="20"/>
        </w:rPr>
        <w:t xml:space="preserve"> настоящих Правил, уполномоченный орган местного самоуправления поселения (городского округа) проводит оценку доступности.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оценки доступности уполномоченный орган местного самоуправления поселения (городского округа) запрашивает у органа регулирования тарифов информацию об индексе роста тарифа регулируемой организации с учетом расходов на реализацию инвестиционной программы и о предельном индексе.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получения информации от органа регулирования тарифов уполномоченный орган местного самоуправления поселения (городского округа)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27 - 31. Утратили силу. - </w:t>
      </w:r>
      <w:hyperlink r:id="rId3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утверждает инвестиционную программу в срок не позднее 1 декабря года, предшествующего началу реализации инвестиционной программы.</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Инвестиционная программа ежегодно корректируется при изменении объективных условий ее реализации в следующих случаях:</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изменение законодательства Российской Федерации, влияющее на условия реализации инвестиционной программы, ведущее к росту расходов на ее реализацию более чем на 10 процентов;</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изменение объема бюджетных ассигнований, направляемых на финансирование инвестиционной программы более чем на 10 процентов, в случае если таковые представлялись;</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наличие необходимости выполнения не предусмотренных инвестиционной программой на дату ее утверждения мероприятий по подключению (обеспечению технической возможности подключения) новых объектов при отсутствии технической возможности подключения вследствие отсутствия свободной мощности;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отказ лица, подавшего в установленном законодательством Российской Федерации порядке заявку на подключение к централизованной системе водоснабжения и (или) водоотведения, от подключения, указанного в инвестиционной программе;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получение уведомления от территориального органа федерального органа исполнительной власти, осуществляющего федеральный государственный санитарный эпидемиологический надзор, в случае, установленном законодательством Российской Федерации о водоснабжении и водоотведении.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Для осуществления корректировки инвестиционной программы регулируемая организация представляет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проект изменений, которые на основании технического задания, утвержденного органом местного самоуправления поселения (городского округа), вносятся в инвестиционную программу и должны содержать предложения о включении в инвестиционную программу новых мероприятий, переносе сроков реализации мероприятий и изменении стоимости</w:t>
      </w:r>
      <w:proofErr w:type="gramEnd"/>
      <w:r>
        <w:rPr>
          <w:rFonts w:ascii="Arial" w:hAnsi="Arial" w:cs="Arial"/>
          <w:sz w:val="20"/>
          <w:szCs w:val="20"/>
        </w:rPr>
        <w:t xml:space="preserve"> их реализации, а также материалы и документы, обосновывающие необходимость корректировки инвестиционной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заключения регулируемой организацией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Рассмотрение и утверждение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предложений регулируемой организации о внесении изменений в инвестиционную программу осуществляются в порядке, предусмотренном </w:t>
      </w:r>
      <w:hyperlink w:anchor="Par115" w:history="1">
        <w:r>
          <w:rPr>
            <w:rFonts w:ascii="Arial" w:hAnsi="Arial" w:cs="Arial"/>
            <w:color w:val="0000FF"/>
            <w:sz w:val="20"/>
            <w:szCs w:val="20"/>
          </w:rPr>
          <w:t>пунктами 12</w:t>
        </w:r>
      </w:hyperlink>
      <w:r>
        <w:rPr>
          <w:rFonts w:ascii="Arial" w:hAnsi="Arial" w:cs="Arial"/>
          <w:sz w:val="20"/>
          <w:szCs w:val="20"/>
        </w:rPr>
        <w:t xml:space="preserve"> - </w:t>
      </w:r>
      <w:hyperlink w:anchor="Par146" w:history="1">
        <w:r>
          <w:rPr>
            <w:rFonts w:ascii="Arial" w:hAnsi="Arial" w:cs="Arial"/>
            <w:color w:val="0000FF"/>
            <w:sz w:val="20"/>
            <w:szCs w:val="20"/>
          </w:rPr>
          <w:t>22</w:t>
        </w:r>
      </w:hyperlink>
      <w:r>
        <w:rPr>
          <w:rFonts w:ascii="Arial" w:hAnsi="Arial" w:cs="Arial"/>
          <w:sz w:val="20"/>
          <w:szCs w:val="20"/>
        </w:rPr>
        <w:t>, 23 - 25 настоящих Правил.</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Регулируемая организация вправе принять решение об изменении перечня мероприятий инвестиционной программы в пределах 10 процентов расходов на ее реализацию при условии, что такое изменение не повлечет увеличение общих расходов на реализацию инвестиционной программы в целом.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течение 7 дней со дня принятия указанного решения регулируемая организация уведомляет об этом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утвердивший инвестиционную программу.</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Расходы регулируемой организации, возникшие в связи с принятием указанного решения, учитываются при установлении тарифов в порядке, установленном </w:t>
      </w:r>
      <w:hyperlink r:id="rId37" w:history="1">
        <w:r>
          <w:rPr>
            <w:rFonts w:ascii="Arial" w:hAnsi="Arial" w:cs="Arial"/>
            <w:color w:val="0000FF"/>
            <w:sz w:val="20"/>
            <w:szCs w:val="20"/>
          </w:rPr>
          <w:t>Основами</w:t>
        </w:r>
      </w:hyperlink>
      <w:r>
        <w:rPr>
          <w:rFonts w:ascii="Arial" w:hAnsi="Arial" w:cs="Arial"/>
          <w:sz w:val="20"/>
          <w:szCs w:val="20"/>
        </w:rPr>
        <w:t xml:space="preserve"> ценообразования в сфере </w:t>
      </w:r>
      <w:r>
        <w:rPr>
          <w:rFonts w:ascii="Arial" w:hAnsi="Arial" w:cs="Arial"/>
          <w:sz w:val="20"/>
          <w:szCs w:val="20"/>
        </w:rPr>
        <w:lastRenderedPageBreak/>
        <w:t>водоснабжения и водоотведения, утвержденными постановлением Правительства Российской Федерации от 13 мая 2013 г. N 406.</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w:t>
      </w:r>
      <w:proofErr w:type="gramStart"/>
      <w:r>
        <w:rPr>
          <w:rFonts w:ascii="Arial" w:hAnsi="Arial" w:cs="Arial"/>
          <w:sz w:val="20"/>
          <w:szCs w:val="20"/>
        </w:rPr>
        <w:t>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об утверждении инвестиционной программы, о корректировке инвестиционной программы подлежат официальному опубликованию в порядке, предусмотренном для опубликования актов органов государственной власти субъекта Российской Федерации или актов органов местного самоуправления (в случае наделения органа местного самоуправления полномочиями по утверждению инвестиционных программ).</w:t>
      </w:r>
      <w:proofErr w:type="gramEnd"/>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Планы мероприятий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Планы мероприятий по приведению качества питьевой воды и горячей воды в соответствие с установленными требованиями разрабатываются регулируемой организацией и подлежат согласованию с территориальными органами федеральных органов исполнительной власти, осуществляющих федеральный государственный санитарно-эпидемиологический надзор (далее - территориальные органы).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План снижения сбросов загрязняющих веществ, иных веществ и микроорганизмов разрабатывается в соответствии с требованиями, установленными Правительством Российской Федерации, и утверждается организациями, осуществляющими водоотведение, по согласованию с органами исполнительной власти субъекта Российской Федерации, органом местного самоуправления поселения (городского округа) и территориальным органом.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Регулируемая организация до 1 июля года, предшествующего году начала периода реализации плана мероприятий, представляет план мероприятий на согласование в территориальный орган.</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Территориальный орган рассматривает план мероприятий в течение 30 </w:t>
      </w:r>
      <w:proofErr w:type="gramStart"/>
      <w:r>
        <w:rPr>
          <w:rFonts w:ascii="Arial" w:hAnsi="Arial" w:cs="Arial"/>
          <w:sz w:val="20"/>
          <w:szCs w:val="20"/>
        </w:rPr>
        <w:t>дней</w:t>
      </w:r>
      <w:proofErr w:type="gramEnd"/>
      <w:r>
        <w:rPr>
          <w:rFonts w:ascii="Arial" w:hAnsi="Arial" w:cs="Arial"/>
          <w:sz w:val="20"/>
          <w:szCs w:val="20"/>
        </w:rPr>
        <w:t xml:space="preserve"> и направляют заключения о его согласовании либо об отказе в согласовании плана мероприятий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и регулируемую организацию.</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Основанием для отказа в согласовании плана мероприятий является невозможность достижения требований, установленных законодательством Российской Федерации в области санитарно-эпидемиологического благополучия человека, в течение 7 лет с начала реализации плана мероприятий.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9" w:name="Par181"/>
      <w:bookmarkEnd w:id="9"/>
      <w:r>
        <w:rPr>
          <w:rFonts w:ascii="Arial" w:hAnsi="Arial" w:cs="Arial"/>
          <w:sz w:val="20"/>
          <w:szCs w:val="20"/>
        </w:rPr>
        <w:t>42. В случае отказа территориального органа в согласовании плана мероприятий регулируемая организация обязана провести доработку плана мероприятий и в течение 14 дней направить его на повторное рассмотрение.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Территориальный орган повторно рассматривает доработанный план мероприятий и согласовывает его в течение 14 дней со дня его поступления на повторное рассмотрение.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В случае повторного отказа в согласовании плана мероприятий его дальнейшее согласование осуществляется в порядке, предусмотренном </w:t>
      </w:r>
      <w:hyperlink w:anchor="Par181" w:history="1">
        <w:r>
          <w:rPr>
            <w:rFonts w:ascii="Arial" w:hAnsi="Arial" w:cs="Arial"/>
            <w:color w:val="0000FF"/>
            <w:sz w:val="20"/>
            <w:szCs w:val="20"/>
          </w:rPr>
          <w:t>пунктом 42</w:t>
        </w:r>
      </w:hyperlink>
      <w:r>
        <w:rPr>
          <w:rFonts w:ascii="Arial" w:hAnsi="Arial" w:cs="Arial"/>
          <w:sz w:val="20"/>
          <w:szCs w:val="20"/>
        </w:rPr>
        <w:t xml:space="preserve"> настоящих Правил.</w:t>
      </w:r>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Рассмотрение разногласий при согласовании и утверждении</w:t>
      </w:r>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инвестиционных программ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В случае возникновения разногласий при согласовании и утверждении инвестиционной программы регулируемая организация вправе подать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заявление об урегулировании возникших разногласий (далее - заявление).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Форма заявления и перечень прилагаемых документов определяются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Приостановление (возобновление) рассмотрения разногласий осуществляется на основании </w:t>
      </w:r>
      <w:proofErr w:type="gramStart"/>
      <w:r>
        <w:rPr>
          <w:rFonts w:ascii="Arial" w:hAnsi="Arial" w:cs="Arial"/>
          <w:sz w:val="20"/>
          <w:szCs w:val="20"/>
        </w:rPr>
        <w:t>решения уполномоченного органа исполнительной власти субъекта Российской Федерации</w:t>
      </w:r>
      <w:proofErr w:type="gramEnd"/>
      <w:r>
        <w:rPr>
          <w:rFonts w:ascii="Arial" w:hAnsi="Arial" w:cs="Arial"/>
          <w:sz w:val="20"/>
          <w:szCs w:val="20"/>
        </w:rPr>
        <w:t xml:space="preserve"> или уполномоченного органа местного самоуправления поселения (городского округа) в форме приказа.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Причины приостановления рассмотрения разногласий должны быть указаны в решении о приостановлении рассмотрения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Рассмотрение разногласий может быть прекращено до вынесения решения в случае: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ликвидации регулируемой организации;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отзыва регулируемой организацией заявления;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 приостановлении, возобновлении или прекращении рассмотрения разногласий направляются в течение 3 рабочих дней со дня их принятия в регулируемую организацию. Указанные решения содержат описательную, мотивировочную и резолютивную части.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10" w:name="Par201"/>
      <w:bookmarkEnd w:id="10"/>
      <w:r>
        <w:rPr>
          <w:rFonts w:ascii="Arial" w:hAnsi="Arial" w:cs="Arial"/>
          <w:sz w:val="20"/>
          <w:szCs w:val="20"/>
        </w:rPr>
        <w:t xml:space="preserve">50. Рассмотрение разногласий осуществляется на согласительных совещаниях с участием </w:t>
      </w:r>
      <w:proofErr w:type="gramStart"/>
      <w:r>
        <w:rPr>
          <w:rFonts w:ascii="Arial" w:hAnsi="Arial" w:cs="Arial"/>
          <w:sz w:val="20"/>
          <w:szCs w:val="20"/>
        </w:rPr>
        <w:t>представителей уполномоченного органа исполнительной власти субъекта Российской Федерации</w:t>
      </w:r>
      <w:proofErr w:type="gramEnd"/>
      <w:r>
        <w:rPr>
          <w:rFonts w:ascii="Arial" w:hAnsi="Arial" w:cs="Arial"/>
          <w:sz w:val="20"/>
          <w:szCs w:val="20"/>
        </w:rPr>
        <w:t xml:space="preserve"> или уполномоченного органа местного самоуправления поселения (городского округа), органа регулирования тарифов, органа местного самоуправления поселения (городского округа) и независимых организаций с приглашением представителей регулируемой организации.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Представители указанных органов и организаций должны быть извещены о дате, времени и месте проведения согласительного совещания не </w:t>
      </w:r>
      <w:proofErr w:type="gramStart"/>
      <w:r>
        <w:rPr>
          <w:rFonts w:ascii="Arial" w:hAnsi="Arial" w:cs="Arial"/>
          <w:sz w:val="20"/>
          <w:szCs w:val="20"/>
        </w:rPr>
        <w:t>позднее</w:t>
      </w:r>
      <w:proofErr w:type="gramEnd"/>
      <w:r>
        <w:rPr>
          <w:rFonts w:ascii="Arial" w:hAnsi="Arial" w:cs="Arial"/>
          <w:sz w:val="20"/>
          <w:szCs w:val="20"/>
        </w:rPr>
        <w:t xml:space="preserve"> чем за 5 рабочих дней до дня его проведения.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Ход рассмотрения разногласий отражается в протоколе, в котором указываются: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дата и место рассмотрения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существо рассматриваемого вопроса;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сведения о документах, удостоверяющих личность и подтверждающих полномочия лиц, участвующих в рассмотрении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устные заявления и ходатайства лиц, участвующих в рассмотрении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сведения о материалах, которые были исследованы в процессе рассмотрения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иные сведения, явившиеся основанием для принятия решения;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принятое решение, содержащее описательную, мотивировочную и резолютивную части.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52.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ar201" w:history="1">
        <w:r>
          <w:rPr>
            <w:rFonts w:ascii="Arial" w:hAnsi="Arial" w:cs="Arial"/>
            <w:color w:val="0000FF"/>
            <w:sz w:val="20"/>
            <w:szCs w:val="20"/>
          </w:rPr>
          <w:t>пункте 50</w:t>
        </w:r>
      </w:hyperlink>
      <w:r>
        <w:rPr>
          <w:rFonts w:ascii="Arial" w:hAnsi="Arial" w:cs="Arial"/>
          <w:sz w:val="20"/>
          <w:szCs w:val="20"/>
        </w:rPr>
        <w:t xml:space="preserve"> настоящих Правил.</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53. Решение, принятое по результатам рассмотрения разногласий, является обязательным для органов и организаций, указанных в </w:t>
      </w:r>
      <w:hyperlink w:anchor="Par201" w:history="1">
        <w:r>
          <w:rPr>
            <w:rFonts w:ascii="Arial" w:hAnsi="Arial" w:cs="Arial"/>
            <w:color w:val="0000FF"/>
            <w:sz w:val="20"/>
            <w:szCs w:val="20"/>
          </w:rPr>
          <w:t>пункте 50</w:t>
        </w:r>
      </w:hyperlink>
      <w:r>
        <w:rPr>
          <w:rFonts w:ascii="Arial" w:hAnsi="Arial" w:cs="Arial"/>
          <w:sz w:val="20"/>
          <w:szCs w:val="20"/>
        </w:rPr>
        <w:t xml:space="preserve"> настоящих Правил, и подлежит исполнению в течение 1 месяца со дня его принятия, если в решении не указан иной срок.</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Решение, принятое по результатам рассмотрения разногласий, может быть обжаловано в установленном законом порядке.</w:t>
      </w:r>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VII.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инвестиционных программ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55.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инвестиционных программ осуществляется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56.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инвестиционных программ включает:</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контроль </w:t>
      </w:r>
      <w:proofErr w:type="gramStart"/>
      <w:r>
        <w:rPr>
          <w:rFonts w:ascii="Arial" w:hAnsi="Arial" w:cs="Arial"/>
          <w:sz w:val="20"/>
          <w:szCs w:val="20"/>
        </w:rPr>
        <w:t>сроков исполнения графика реализации мероприятий инвестиционных программ</w:t>
      </w:r>
      <w:proofErr w:type="gramEnd"/>
      <w:r>
        <w:rPr>
          <w:rFonts w:ascii="Arial" w:hAnsi="Arial" w:cs="Arial"/>
          <w:sz w:val="20"/>
          <w:szCs w:val="20"/>
        </w:rPr>
        <w:t>;</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контроль финансирования проектов, предусмотренных инвестиционными программами;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контроль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в течение срока реализации инвестиционных программ;</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контроль использования платы за подключение (технологическое присоединение) к объектам централизованной системы водоснабжения и (или) водоотведения;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проведение проверок хода реализации инвестиционных программ, в том числе проведение мониторинга их реализации в части строительства (реконструкции, модернизации) объектов централизованных систем водоснабжения и (или) водоотведения;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анализ и обобщение отчетов об исполнении инвестиционных программ регулируемых организаций;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ж)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условий инвестиционных обязательств в отношении закрытых систем горячего водоснабжения и отдельных объектов таких систем в случае, предусмотренном законодательством Российской Федерации о приватизации.</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"ж" </w:t>
      </w:r>
      <w:proofErr w:type="gramStart"/>
      <w:r>
        <w:rPr>
          <w:rFonts w:ascii="Arial" w:hAnsi="Arial" w:cs="Arial"/>
          <w:sz w:val="20"/>
          <w:szCs w:val="20"/>
        </w:rPr>
        <w:t>введен</w:t>
      </w:r>
      <w:proofErr w:type="gramEnd"/>
      <w:r>
        <w:rPr>
          <w:rFonts w:ascii="Arial" w:hAnsi="Arial" w:cs="Arial"/>
          <w:sz w:val="20"/>
          <w:szCs w:val="20"/>
        </w:rPr>
        <w:t xml:space="preserve">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Регулируемые организации ежеквартально, не позднее чем через 45 дней после окончания отчетного квартала,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квартал.</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Ежегодно, не позднее чем через 45 дней после сдачи годовой бухгалтерской отчетности, регулируемые организации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год.</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58. </w:t>
      </w:r>
      <w:proofErr w:type="gramStart"/>
      <w:r>
        <w:rPr>
          <w:rFonts w:ascii="Arial" w:hAnsi="Arial" w:cs="Arial"/>
          <w:sz w:val="20"/>
          <w:szCs w:val="20"/>
        </w:rPr>
        <w:t>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осуществляющие в соответствии с пунктом 55 настоящих Правил контроль за выполнением инвестиционных программ, ежегодно, до 1 мая года, следующего за отчетным, представляют в орган регулирования тарифов, а также в Министерство строительства и жилищно-коммунального хозяйства Российской Федерации информацию о результатах контроля, предусмотренного пунктом 56 настоящих Правил.</w:t>
      </w:r>
      <w:proofErr w:type="gramEnd"/>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58 </w:t>
      </w:r>
      <w:proofErr w:type="gramStart"/>
      <w:r>
        <w:rPr>
          <w:rFonts w:ascii="Arial" w:hAnsi="Arial" w:cs="Arial"/>
          <w:sz w:val="20"/>
          <w:szCs w:val="20"/>
        </w:rPr>
        <w:t>введен</w:t>
      </w:r>
      <w:proofErr w:type="gramEnd"/>
      <w:r>
        <w:rPr>
          <w:rFonts w:ascii="Arial" w:hAnsi="Arial" w:cs="Arial"/>
          <w:sz w:val="20"/>
          <w:szCs w:val="20"/>
        </w:rPr>
        <w:t xml:space="preserve">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CC33BC" w:rsidRDefault="00CC33BC" w:rsidP="00CC33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C33BC" w:rsidRDefault="00CC33BC" w:rsidP="00CC33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C33BC" w:rsidRDefault="00CC33BC" w:rsidP="00CC33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июля 2013 г. N 641</w:t>
      </w:r>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rPr>
          <w:rFonts w:ascii="Arial" w:hAnsi="Arial" w:cs="Arial"/>
          <w:b/>
          <w:bCs/>
          <w:sz w:val="20"/>
          <w:szCs w:val="20"/>
        </w:rPr>
      </w:pPr>
      <w:bookmarkStart w:id="11" w:name="Par242"/>
      <w:bookmarkEnd w:id="11"/>
      <w:r>
        <w:rPr>
          <w:rFonts w:ascii="Arial" w:hAnsi="Arial" w:cs="Arial"/>
          <w:b/>
          <w:bCs/>
          <w:sz w:val="20"/>
          <w:szCs w:val="20"/>
        </w:rPr>
        <w:t>ПРАВИЛА</w:t>
      </w:r>
    </w:p>
    <w:p w:rsidR="00CC33BC" w:rsidRDefault="00CC33BC" w:rsidP="00CC33B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РАЗРАБОТКИ, УТВЕРЖДЕНИЯ И КОРРЕКТИРОВКИ </w:t>
      </w:r>
      <w:proofErr w:type="gramStart"/>
      <w:r>
        <w:rPr>
          <w:rFonts w:ascii="Arial" w:hAnsi="Arial" w:cs="Arial"/>
          <w:b/>
          <w:bCs/>
          <w:sz w:val="20"/>
          <w:szCs w:val="20"/>
        </w:rPr>
        <w:t>ПРОИЗВОДСТВЕННЫХ</w:t>
      </w:r>
      <w:proofErr w:type="gramEnd"/>
    </w:p>
    <w:p w:rsidR="00CC33BC" w:rsidRDefault="00CC33BC" w:rsidP="00CC33B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ПРОГРАММ ОРГАНИЗАЦИЙ, ОСУЩЕСТВЛЯЮЩИХ ГОРЯЧЕЕ ВОДОСНАБЖЕНИЕ,</w:t>
      </w:r>
    </w:p>
    <w:p w:rsidR="00CC33BC" w:rsidRDefault="00CC33BC" w:rsidP="00CC33B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ХОЛОДНОЕ ВОДОСНАБЖЕНИЕ И (ИЛИ) ВОДООТВЕДЕНИЕ</w:t>
      </w:r>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CC33BC" w:rsidRDefault="00CC33BC" w:rsidP="00CC33B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Постановлений Правительства РФ от 26.03.2014 </w:t>
      </w:r>
      <w:hyperlink r:id="rId41" w:history="1">
        <w:r>
          <w:rPr>
            <w:rFonts w:ascii="Arial" w:hAnsi="Arial" w:cs="Arial"/>
            <w:color w:val="0000FF"/>
            <w:sz w:val="20"/>
            <w:szCs w:val="20"/>
          </w:rPr>
          <w:t>N 230</w:t>
        </w:r>
      </w:hyperlink>
      <w:r>
        <w:rPr>
          <w:rFonts w:ascii="Arial" w:hAnsi="Arial" w:cs="Arial"/>
          <w:sz w:val="20"/>
          <w:szCs w:val="20"/>
        </w:rPr>
        <w:t>,</w:t>
      </w:r>
      <w:proofErr w:type="gramEnd"/>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31.05.2014 </w:t>
      </w:r>
      <w:hyperlink r:id="rId42" w:history="1">
        <w:r>
          <w:rPr>
            <w:rFonts w:ascii="Arial" w:hAnsi="Arial" w:cs="Arial"/>
            <w:color w:val="0000FF"/>
            <w:sz w:val="20"/>
            <w:szCs w:val="20"/>
          </w:rPr>
          <w:t>N 503</w:t>
        </w:r>
      </w:hyperlink>
      <w:r>
        <w:rPr>
          <w:rFonts w:ascii="Arial" w:hAnsi="Arial" w:cs="Arial"/>
          <w:sz w:val="20"/>
          <w:szCs w:val="20"/>
        </w:rPr>
        <w:t xml:space="preserve">, от 04.09.2015 </w:t>
      </w:r>
      <w:hyperlink r:id="rId43" w:history="1">
        <w:r>
          <w:rPr>
            <w:rFonts w:ascii="Arial" w:hAnsi="Arial" w:cs="Arial"/>
            <w:color w:val="0000FF"/>
            <w:sz w:val="20"/>
            <w:szCs w:val="20"/>
          </w:rPr>
          <w:t>N 941</w:t>
        </w:r>
      </w:hyperlink>
      <w:r>
        <w:rPr>
          <w:rFonts w:ascii="Arial" w:hAnsi="Arial" w:cs="Arial"/>
          <w:sz w:val="20"/>
          <w:szCs w:val="20"/>
        </w:rPr>
        <w:t>)</w:t>
      </w:r>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устанавливают порядок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(далее соответственно - регулируемые организации, производственные программы), требования к содержанию производственных программ, порядок рассмотрения разногласий при утверждении производственных программ и порядок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их выполнением.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Проект производственной программы разрабатывается регулируемой организацией и утверждается уполномоченным органом исполнительной власти субъекта Российской Федерации в области государственного регулирования тарифов или органом местного самоуправления поселения (городского округа), в случае если законом субъекта Российской Федерации ему переданы полномочия на осуществление государственного регулирования тарифов (далее - уполномоченный орган).</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Производственная программа разрабатывается на срок действия регулируемых тарифов регулируемой организации.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производственную программу подлежат включению мероприятия, направленные на осуществление текущей (операционной) деятельности регулируемой организации и на поддержание объектов централизованных систем горячего водоснабжения, холодного водоснабжения (далее - централизованные системы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Содержание производственной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12" w:name="Par259"/>
      <w:bookmarkEnd w:id="12"/>
      <w:r>
        <w:rPr>
          <w:rFonts w:ascii="Arial" w:hAnsi="Arial" w:cs="Arial"/>
          <w:sz w:val="20"/>
          <w:szCs w:val="20"/>
        </w:rPr>
        <w:t>5. Производственная программа включает:</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паспорт производственной программы, включающий следующую информацию:</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регулируемой организации, в отношении которой разрабатывается производственная программа, ее местонахождение;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уполномоченного органа, утвердившего производственную программу, его местонахождение;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период реализации производственной программы;</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перечень плановых мероприятий по ремонту объектов централизованных систем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по снижению потерь воды при транспортировке;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планируемый объем подачи воды (объем принимаемых сточных вод);</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объем финансовых потребностей, необходимых для реализации производственной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график реализации мероприятий производственной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"е" 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и расходов на реализацию производственной программы в течение срока ее действия;</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отчет об исполнении производственной программы за истекший период регулирования (за истекший год долгосрочного периода регулирования);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мероприятия, направленные на повышение качества обслуживания абонентов.</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Объем финансовых потребностей, необходимых для реализации мероприятий производственной программы, направленных на поддержание централизованных систем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 определяется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roofErr w:type="gramEnd"/>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26.03.2014 N 230)</w:t>
      </w:r>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Разработка, утверждение и корректировка</w:t>
      </w:r>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производственной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Проект производственной программы разрабатывается с учетом: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результатов технического обследования централизованных систем водоснабжения и (или) водоотведения;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решений органа местного самоуправления поселения (городского округа)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13" w:name="Par286"/>
      <w:bookmarkEnd w:id="13"/>
      <w:r>
        <w:rPr>
          <w:rFonts w:ascii="Arial" w:hAnsi="Arial" w:cs="Arial"/>
          <w:sz w:val="20"/>
          <w:szCs w:val="20"/>
        </w:rPr>
        <w:t>8. Регулируемая организация направляет проект производственной программы на утверждение в уполномоченный орган до 1 мая года, предшествующего году начала периода реализации производственной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Уполномоченный орган в течение 30 дней со дня получения проекта производственной программы проверяет ее на соответствие требованиям, указанным в </w:t>
      </w:r>
      <w:hyperlink w:anchor="Par259" w:history="1">
        <w:r>
          <w:rPr>
            <w:rFonts w:ascii="Arial" w:hAnsi="Arial" w:cs="Arial"/>
            <w:color w:val="0000FF"/>
            <w:sz w:val="20"/>
            <w:szCs w:val="20"/>
          </w:rPr>
          <w:t>пункте 5</w:t>
        </w:r>
      </w:hyperlink>
      <w:r>
        <w:rPr>
          <w:rFonts w:ascii="Arial" w:hAnsi="Arial" w:cs="Arial"/>
          <w:sz w:val="20"/>
          <w:szCs w:val="20"/>
        </w:rPr>
        <w:t xml:space="preserve"> настоящих Правил (далее - требования).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проект производственной программы не соответствует требованиям, уполномоченный орган уведомляет об этом регулируемую организацию и возвращает ей проект производственной программы на доработку.</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Регулируемая организация обязана в течение 10 дней с момента получения уведомления доработать проект производственной программы и представить его в уполномоченный орган на повторное рассмотрение.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Уполномоченный орган вправе привлекать к рассмотрению производственной программы в целях анализа ее обоснованности независимые организации.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В случае соответствия проекта производственной программы требованиям уполномоченный орган исполнительной власти субъекта Российской Федерации проводит оценку доступности для абонентов тарифов регулируемой организации, рассчитанных с учетом экономически обоснованных расходов на реализацию производственной программы. </w:t>
      </w:r>
      <w:proofErr w:type="gramStart"/>
      <w:r>
        <w:rPr>
          <w:rFonts w:ascii="Arial" w:hAnsi="Arial" w:cs="Arial"/>
          <w:sz w:val="20"/>
          <w:szCs w:val="20"/>
        </w:rPr>
        <w:t xml:space="preserve">Указанные тарифы считаются доступными для абонентов в случае, если их размер не повлечет превышения </w:t>
      </w:r>
      <w:hyperlink r:id="rId49" w:history="1">
        <w:r>
          <w:rPr>
            <w:rFonts w:ascii="Arial" w:hAnsi="Arial" w:cs="Arial"/>
            <w:color w:val="0000FF"/>
            <w:sz w:val="20"/>
            <w:szCs w:val="20"/>
          </w:rPr>
          <w:t>предельного индекса</w:t>
        </w:r>
      </w:hyperlink>
      <w:r>
        <w:rPr>
          <w:rFonts w:ascii="Arial" w:hAnsi="Arial" w:cs="Arial"/>
          <w:sz w:val="20"/>
          <w:szCs w:val="20"/>
        </w:rPr>
        <w:t xml:space="preserve"> максимально возможного изменения тарифов в сфере водоснабжения и водоотведения, установленного на очередной период регулирования Федеральной антимонопольной службой в среднем по субъекту Российской Федерации, либо в случае, если решение об утверждении тарифов, приводящее к превышению указанного предельного индекса, согласовано с Федеральной антимонопольной службой в установленном</w:t>
      </w:r>
      <w:proofErr w:type="gramEnd"/>
      <w:r>
        <w:rPr>
          <w:rFonts w:ascii="Arial" w:hAnsi="Arial" w:cs="Arial"/>
          <w:sz w:val="20"/>
          <w:szCs w:val="20"/>
        </w:rPr>
        <w:t xml:space="preserve"> </w:t>
      </w:r>
      <w:proofErr w:type="gramStart"/>
      <w:r>
        <w:rPr>
          <w:rFonts w:ascii="Arial" w:hAnsi="Arial" w:cs="Arial"/>
          <w:sz w:val="20"/>
          <w:szCs w:val="20"/>
        </w:rPr>
        <w:t>порядке</w:t>
      </w:r>
      <w:proofErr w:type="gramEnd"/>
      <w:r>
        <w:rPr>
          <w:rFonts w:ascii="Arial" w:hAnsi="Arial" w:cs="Arial"/>
          <w:sz w:val="20"/>
          <w:szCs w:val="20"/>
        </w:rPr>
        <w:t>.</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31.05.2014 </w:t>
      </w:r>
      <w:hyperlink r:id="rId50" w:history="1">
        <w:r>
          <w:rPr>
            <w:rFonts w:ascii="Arial" w:hAnsi="Arial" w:cs="Arial"/>
            <w:color w:val="0000FF"/>
            <w:sz w:val="20"/>
            <w:szCs w:val="20"/>
          </w:rPr>
          <w:t>N 503</w:t>
        </w:r>
      </w:hyperlink>
      <w:r>
        <w:rPr>
          <w:rFonts w:ascii="Arial" w:hAnsi="Arial" w:cs="Arial"/>
          <w:sz w:val="20"/>
          <w:szCs w:val="20"/>
        </w:rPr>
        <w:t xml:space="preserve">, от 04.09.2015 </w:t>
      </w:r>
      <w:hyperlink r:id="rId51" w:history="1">
        <w:r>
          <w:rPr>
            <w:rFonts w:ascii="Arial" w:hAnsi="Arial" w:cs="Arial"/>
            <w:color w:val="0000FF"/>
            <w:sz w:val="20"/>
            <w:szCs w:val="20"/>
          </w:rPr>
          <w:t>N 941</w:t>
        </w:r>
      </w:hyperlink>
      <w:r>
        <w:rPr>
          <w:rFonts w:ascii="Arial" w:hAnsi="Arial" w:cs="Arial"/>
          <w:sz w:val="20"/>
          <w:szCs w:val="20"/>
        </w:rPr>
        <w:t>)</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14" w:name="Par293"/>
      <w:bookmarkEnd w:id="14"/>
      <w:r>
        <w:rPr>
          <w:rFonts w:ascii="Arial" w:hAnsi="Arial" w:cs="Arial"/>
          <w:sz w:val="20"/>
          <w:szCs w:val="20"/>
        </w:rPr>
        <w:t xml:space="preserve">11 - 13. Утратили силу. - </w:t>
      </w:r>
      <w:hyperlink r:id="rId5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Рассмотрение доработанного проекта производственной программы осуществляется уполномоченным органом в течение 14 дней со дня ее повторного получения.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Уполномоченный орган утверждает производственную программу в срок не позднее 20 декабря года, предшествующего году начала реализации производственной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Решение об утверждении производственной программы подлежит официальному опубликованию в порядке, предусмотренном для опубликования </w:t>
      </w:r>
      <w:proofErr w:type="gramStart"/>
      <w:r>
        <w:rPr>
          <w:rFonts w:ascii="Arial" w:hAnsi="Arial" w:cs="Arial"/>
          <w:sz w:val="20"/>
          <w:szCs w:val="20"/>
        </w:rPr>
        <w:t>актов органов государственной власти субъекта Российской Федерации</w:t>
      </w:r>
      <w:proofErr w:type="gramEnd"/>
      <w:r>
        <w:rPr>
          <w:rFonts w:ascii="Arial" w:hAnsi="Arial" w:cs="Arial"/>
          <w:sz w:val="20"/>
          <w:szCs w:val="20"/>
        </w:rPr>
        <w:t>.</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Корректировка производственной программы осуществляется регулируемой организацией в случае изменения условий реализации мероприятий производственной программы, ведущих к росту расходов на их реализацию, в том числе в случае изменения законодательства Российской Федерации, влияющего на условия реализации производственной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Регулируемая организация представляет в уполномоченный орган проект измененной производственной программы (производственную программу в новой редакции), который должен содержать предложения о включении в производственную программу новых мероприятий, о переносе сроков реализации мероприятий производственной программы и об изменении стоимости этих мероприятий, а также материалы и документы, обосновывающие необходимость корректировки производственной программы.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Рассмотрение и утверждение уполномоченным органом предложений регулируемой организации о внесении изменений в производственную программу осуществляется в порядке, предусмотренном </w:t>
      </w:r>
      <w:hyperlink w:anchor="Par286" w:history="1">
        <w:r>
          <w:rPr>
            <w:rFonts w:ascii="Arial" w:hAnsi="Arial" w:cs="Arial"/>
            <w:color w:val="0000FF"/>
            <w:sz w:val="20"/>
            <w:szCs w:val="20"/>
          </w:rPr>
          <w:t>пунктами 8</w:t>
        </w:r>
      </w:hyperlink>
      <w:r>
        <w:rPr>
          <w:rFonts w:ascii="Arial" w:hAnsi="Arial" w:cs="Arial"/>
          <w:sz w:val="20"/>
          <w:szCs w:val="20"/>
        </w:rPr>
        <w:t xml:space="preserve"> - </w:t>
      </w:r>
      <w:hyperlink w:anchor="Par293" w:history="1">
        <w:r>
          <w:rPr>
            <w:rFonts w:ascii="Arial" w:hAnsi="Arial" w:cs="Arial"/>
            <w:color w:val="0000FF"/>
            <w:sz w:val="20"/>
            <w:szCs w:val="20"/>
          </w:rPr>
          <w:t>11</w:t>
        </w:r>
      </w:hyperlink>
      <w:r>
        <w:rPr>
          <w:rFonts w:ascii="Arial" w:hAnsi="Arial" w:cs="Arial"/>
          <w:sz w:val="20"/>
          <w:szCs w:val="20"/>
        </w:rPr>
        <w:t xml:space="preserve"> настоящих Правил.</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 xml:space="preserve">При корректировке производственной программы, предполагающей увеличение финансовых потребностей, необходимых для ее реализации, указанные финансовые потребности учитываются при установлении тарифов в порядке, установленном </w:t>
      </w:r>
      <w:hyperlink r:id="rId53" w:history="1">
        <w:r>
          <w:rPr>
            <w:rFonts w:ascii="Arial" w:hAnsi="Arial" w:cs="Arial"/>
            <w:color w:val="0000FF"/>
            <w:sz w:val="20"/>
            <w:szCs w:val="20"/>
          </w:rPr>
          <w:t>Основами</w:t>
        </w:r>
      </w:hyperlink>
      <w:r>
        <w:rPr>
          <w:rFonts w:ascii="Arial" w:hAnsi="Arial" w:cs="Arial"/>
          <w:sz w:val="20"/>
          <w:szCs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Рассмотрение разногласий при утверждении</w:t>
      </w:r>
    </w:p>
    <w:p w:rsidR="00CC33BC" w:rsidRDefault="00CC33BC" w:rsidP="00CC33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производственных программ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В случае возникновения разногласий при утверждении производственной программы регулируемая организация вправе подать в уполномоченный орган заявление в целях урегулирования возникших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Форма заявления и перечень прилагаемых документов определяются уполномоченным органом.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Приостановление и возобновление рассмотрения разногласий осуществляются на основании решения уполномоченного органа в форме приказа.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Причины приостановления рассмотрения разногласий должны быть указаны в решении уполномоченного органа о приостановлении рассмотрения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Рассмотрение разногласий может быть прекращено до вынесения решения в случае: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а) ликвидации регулируемой организации;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отзыва заявителем заявления;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Решение уполномоченного органа о приостановлении (возобновлении или прекращении) рассмотрения разногласий в течение 3 рабочих дней со дня его принятия направляется регулируемой организации, содержит описательную, мотивировочную и резолютивную части.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bookmarkStart w:id="15" w:name="Par318"/>
      <w:bookmarkEnd w:id="15"/>
      <w:r>
        <w:rPr>
          <w:rFonts w:ascii="Arial" w:hAnsi="Arial" w:cs="Arial"/>
          <w:sz w:val="20"/>
          <w:szCs w:val="20"/>
        </w:rPr>
        <w:t>25. Рассмотрение разногласий осуществляется на согласительных совещаниях с участием представителей уполномоченного органа, органа местного самоуправления поселения (городского округа), независимых организаций с приглашением представителей регулируемой организации.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Представители указанных органов и организаций должны быть извещены о дате, времени и месте проведения согласительного совещания не </w:t>
      </w:r>
      <w:proofErr w:type="gramStart"/>
      <w:r>
        <w:rPr>
          <w:rFonts w:ascii="Arial" w:hAnsi="Arial" w:cs="Arial"/>
          <w:sz w:val="20"/>
          <w:szCs w:val="20"/>
        </w:rPr>
        <w:t>позднее</w:t>
      </w:r>
      <w:proofErr w:type="gramEnd"/>
      <w:r>
        <w:rPr>
          <w:rFonts w:ascii="Arial" w:hAnsi="Arial" w:cs="Arial"/>
          <w:sz w:val="20"/>
          <w:szCs w:val="20"/>
        </w:rPr>
        <w:t xml:space="preserve"> чем за 5 рабочих дней до дня его проведения.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Ход рассмотрения разногласий отражается в протоколе, в котором указываются: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дата и место рассмотрения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существо рассматриваемого вопроса;</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сведения о документах, удостоверяющих личность и подтверждающих полномочия лиц, участвующих в рассмотрении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устные заявления и ходатайства лиц, участвующих в рассмотрении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сведения о материалах, которые были исследованы в процессе рассмотрения разногласий;</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иные сведения, явившиеся основанием для принятия решения;</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принятое решение, содержащее описательную, мотивировочную и резолютивную части.</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ar318" w:history="1">
        <w:r>
          <w:rPr>
            <w:rFonts w:ascii="Arial" w:hAnsi="Arial" w:cs="Arial"/>
            <w:color w:val="0000FF"/>
            <w:sz w:val="20"/>
            <w:szCs w:val="20"/>
          </w:rPr>
          <w:t>пункте 25</w:t>
        </w:r>
      </w:hyperlink>
      <w:r>
        <w:rPr>
          <w:rFonts w:ascii="Arial" w:hAnsi="Arial" w:cs="Arial"/>
          <w:sz w:val="20"/>
          <w:szCs w:val="20"/>
        </w:rPr>
        <w:t xml:space="preserve"> настоящих Правил.</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Решение уполномоченного органа, принятое по результатам рассмотрения разногласий, является обязательным для органов и организаций, указанных в </w:t>
      </w:r>
      <w:hyperlink w:anchor="Par318" w:history="1">
        <w:r>
          <w:rPr>
            <w:rFonts w:ascii="Arial" w:hAnsi="Arial" w:cs="Arial"/>
            <w:color w:val="0000FF"/>
            <w:sz w:val="20"/>
            <w:szCs w:val="20"/>
          </w:rPr>
          <w:t>пункте 25</w:t>
        </w:r>
      </w:hyperlink>
      <w:r>
        <w:rPr>
          <w:rFonts w:ascii="Arial" w:hAnsi="Arial" w:cs="Arial"/>
          <w:sz w:val="20"/>
          <w:szCs w:val="20"/>
        </w:rPr>
        <w:t xml:space="preserve"> настоящих Правил, и подлежит исполнению в течение 1 месяца со дня его принятия, если в решении не указан иной срок.</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Решение уполномоченного органа, принятое по результатам рассмотрения разногласий, может быть обжаловано в установленном законодательством Российской Федерации порядке.</w:t>
      </w:r>
    </w:p>
    <w:p w:rsidR="00CC33BC" w:rsidRDefault="00CC33BC" w:rsidP="00CC33BC">
      <w:pPr>
        <w:autoSpaceDE w:val="0"/>
        <w:autoSpaceDN w:val="0"/>
        <w:adjustRightInd w:val="0"/>
        <w:spacing w:after="0" w:line="240" w:lineRule="auto"/>
        <w:jc w:val="center"/>
        <w:rPr>
          <w:rFonts w:ascii="Arial" w:hAnsi="Arial" w:cs="Arial"/>
          <w:sz w:val="20"/>
          <w:szCs w:val="20"/>
        </w:rPr>
      </w:pPr>
    </w:p>
    <w:p w:rsidR="00CC33BC" w:rsidRDefault="00CC33BC" w:rsidP="00CC33B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V.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производственных программ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производственных программ осуществляется уполномоченным органом.</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производственных программ включает:</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контроль </w:t>
      </w:r>
      <w:proofErr w:type="gramStart"/>
      <w:r>
        <w:rPr>
          <w:rFonts w:ascii="Arial" w:hAnsi="Arial" w:cs="Arial"/>
          <w:sz w:val="20"/>
          <w:szCs w:val="20"/>
        </w:rPr>
        <w:t>сроков исполнения графиков реализации мероприятий производственных программ</w:t>
      </w:r>
      <w:proofErr w:type="gramEnd"/>
      <w:r>
        <w:rPr>
          <w:rFonts w:ascii="Arial" w:hAnsi="Arial" w:cs="Arial"/>
          <w:sz w:val="20"/>
          <w:szCs w:val="20"/>
        </w:rPr>
        <w:t>;</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контроль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CC33BC" w:rsidRDefault="00CC33BC" w:rsidP="00CC33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31.05.2014 N 503)</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контроль финансирования мероприятий, предусмотренных производственными программами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roofErr w:type="gramEnd"/>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проведение проверок хода реализации производственных программ, в том числе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CC33BC" w:rsidRDefault="00CC33BC" w:rsidP="00CC33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Регулируемые организации ежегодно, до 1 апреля, представляют в уполномоченный орган отчеты о выполнении производственных программ за предыдущий год.</w:t>
      </w:r>
    </w:p>
    <w:p w:rsidR="00324143" w:rsidRDefault="00324143"/>
    <w:sectPr w:rsidR="00324143" w:rsidSect="00A94E0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BC"/>
    <w:rsid w:val="00324143"/>
    <w:rsid w:val="00CC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A6DE5D2340E232D26F92EFCE4A7092B9F9F8615CF9FDD6BE71C61629C81A6E416FF7B9E3FA35C0M1vEL" TargetMode="External"/><Relationship Id="rId18" Type="http://schemas.openxmlformats.org/officeDocument/2006/relationships/hyperlink" Target="consultantplus://offline/ref=E8A6DE5D2340E232D26F92EFCE4A7092B9F9F8615CF9FDD6BE71C61629C81A6E416FF7B9E3FA35C3M1vDL" TargetMode="External"/><Relationship Id="rId26" Type="http://schemas.openxmlformats.org/officeDocument/2006/relationships/hyperlink" Target="consultantplus://offline/ref=E8A6DE5D2340E232D26F92EFCE4A7092B9F9F8615CF9FDD6BE71C61629C81A6E416FF7B9E3FA35C7M1v8L" TargetMode="External"/><Relationship Id="rId39" Type="http://schemas.openxmlformats.org/officeDocument/2006/relationships/hyperlink" Target="consultantplus://offline/ref=E8A6DE5D2340E232D26F92EFCE4A7092B9F9F8615CF9FDD6BE71C61629C81A6E416FF7B9E3FA35C8M1vCL" TargetMode="External"/><Relationship Id="rId21" Type="http://schemas.openxmlformats.org/officeDocument/2006/relationships/hyperlink" Target="consultantplus://offline/ref=E8A6DE5D2340E232D26F92EFCE4A7092B9F7F96A5CF3FDD6BE71C61629C81A6E416FF7B9E3FA34C0M1v4L" TargetMode="External"/><Relationship Id="rId34" Type="http://schemas.openxmlformats.org/officeDocument/2006/relationships/hyperlink" Target="consultantplus://offline/ref=E8A6DE5D2340E232D26F92EFCE4A7092B9F9F8615CF9FDD6BE71C61629C81A6E416FF7B9E3FA35C9M1vBL" TargetMode="External"/><Relationship Id="rId42" Type="http://schemas.openxmlformats.org/officeDocument/2006/relationships/hyperlink" Target="consultantplus://offline/ref=E8A6DE5D2340E232D26F92EFCE4A7092B9F9F8615CF9FDD6BE71C61629C81A6E416FF7B9E3FA35C8M1v8L" TargetMode="External"/><Relationship Id="rId47" Type="http://schemas.openxmlformats.org/officeDocument/2006/relationships/hyperlink" Target="consultantplus://offline/ref=E8A6DE5D2340E232D26F92EFCE4A7092B9F7F96A5CF3FDD6BE71C61629C81A6E416FF7B9E3FA34C3M1vDL" TargetMode="External"/><Relationship Id="rId50" Type="http://schemas.openxmlformats.org/officeDocument/2006/relationships/hyperlink" Target="consultantplus://offline/ref=E8A6DE5D2340E232D26F92EFCE4A7092B9F9F8615CF9FDD6BE71C61629C81A6E416FF7B9E3FA34C1M1v9L" TargetMode="External"/><Relationship Id="rId55" Type="http://schemas.openxmlformats.org/officeDocument/2006/relationships/fontTable" Target="fontTable.xml"/><Relationship Id="rId7" Type="http://schemas.openxmlformats.org/officeDocument/2006/relationships/hyperlink" Target="consultantplus://offline/ref=E8A6DE5D2340E232D26F92EFCE4A7092B9F7F36155F8FDD6BE71C61629C81A6E416FF7B9E3FA37C8M1v4L" TargetMode="External"/><Relationship Id="rId2" Type="http://schemas.microsoft.com/office/2007/relationships/stylesWithEffects" Target="stylesWithEffects.xml"/><Relationship Id="rId16" Type="http://schemas.openxmlformats.org/officeDocument/2006/relationships/hyperlink" Target="consultantplus://offline/ref=E8A6DE5D2340E232D26F92EFCE4A7092B9F6FA6C59FAFDD6BE71C61629C81A6E416FF7B9E3FA36C7M1v5L" TargetMode="External"/><Relationship Id="rId29" Type="http://schemas.openxmlformats.org/officeDocument/2006/relationships/hyperlink" Target="consultantplus://offline/ref=E8A6DE5D2340E232D26F92EFCE4A7092B9F9F8615CF9FDD6BE71C61629C81A6E416FF7B9E3FA35C6M1v4L" TargetMode="External"/><Relationship Id="rId11" Type="http://schemas.openxmlformats.org/officeDocument/2006/relationships/hyperlink" Target="consultantplus://offline/ref=E8A6DE5D2340E232D26F92EFCE4A7092B9F9F8615CF9FDD6BE71C61629C81A6E416FF7B9E3FA35C0M1vFL" TargetMode="External"/><Relationship Id="rId24" Type="http://schemas.openxmlformats.org/officeDocument/2006/relationships/hyperlink" Target="consultantplus://offline/ref=E8A6DE5D2340E232D26F92EFCE4A7092B9F6FA6C59FAFDD6BE71C61629C81A6E416FF7B9E3FA33C1M1vCL" TargetMode="External"/><Relationship Id="rId32" Type="http://schemas.openxmlformats.org/officeDocument/2006/relationships/hyperlink" Target="consultantplus://offline/ref=E8A6DE5D2340E232D26F92EFCE4A7092B9F9F8615CF9FDD6BE71C61629C81A6E416FF7B9E3FA35C9M1vEL" TargetMode="External"/><Relationship Id="rId37" Type="http://schemas.openxmlformats.org/officeDocument/2006/relationships/hyperlink" Target="consultantplus://offline/ref=E8A6DE5D2340E232D26F92EFCE4A7092B9F6FA6A58F3FDD6BE71C61629C81A6E416FF7B9E3FA35C3M1vEL" TargetMode="External"/><Relationship Id="rId40" Type="http://schemas.openxmlformats.org/officeDocument/2006/relationships/hyperlink" Target="consultantplus://offline/ref=E8A6DE5D2340E232D26F92EFCE4A7092B9F9F8615CF9FDD6BE71C61629C81A6E416FF7B9E3FA35C8M1vEL" TargetMode="External"/><Relationship Id="rId45" Type="http://schemas.openxmlformats.org/officeDocument/2006/relationships/hyperlink" Target="consultantplus://offline/ref=E8A6DE5D2340E232D26F92EFCE4A7092B9F9F8615CF9FDD6BE71C61629C81A6E416FF7B9E3FA35C8M1v4L" TargetMode="External"/><Relationship Id="rId53" Type="http://schemas.openxmlformats.org/officeDocument/2006/relationships/hyperlink" Target="consultantplus://offline/ref=E8A6DE5D2340E232D26F92EFCE4A7092B9F6FA6A58F3FDD6BE71C61629C81A6E416FF7B9E3FA35C3M1vEL" TargetMode="External"/><Relationship Id="rId5" Type="http://schemas.openxmlformats.org/officeDocument/2006/relationships/hyperlink" Target="consultantplus://offline/ref=E8A6DE5D2340E232D26F92EFCE4A7092B9F7F96A5CF3FDD6BE71C61629C81A6E416FF7B9E3FA34C0M1v5L" TargetMode="External"/><Relationship Id="rId10" Type="http://schemas.openxmlformats.org/officeDocument/2006/relationships/hyperlink" Target="consultantplus://offline/ref=E8A6DE5D2340E232D26F92EFCE4A7092B9F9F8615CF9FDD6BE71C61629C81A6E416FF7B9E3FA35C0M1vDL" TargetMode="External"/><Relationship Id="rId19" Type="http://schemas.openxmlformats.org/officeDocument/2006/relationships/hyperlink" Target="consultantplus://offline/ref=E8A6DE5D2340E232D26F92EFCE4A7092B9F9F8615CF9FDD6BE71C61629C81A6E416FF7B9E3FA35C5M1vDL" TargetMode="External"/><Relationship Id="rId31" Type="http://schemas.openxmlformats.org/officeDocument/2006/relationships/hyperlink" Target="consultantplus://offline/ref=E8A6DE5D2340E232D26F92EFCE4A7092B9F9F8615CF9FDD6BE71C61629C81A6E416FF7B9E3FA35C9M1vFL" TargetMode="External"/><Relationship Id="rId44" Type="http://schemas.openxmlformats.org/officeDocument/2006/relationships/hyperlink" Target="consultantplus://offline/ref=E8A6DE5D2340E232D26F92EFCE4A7092B9F9F8615CF9FDD6BE71C61629C81A6E416FF7B9E3FA35C8M1vAL" TargetMode="External"/><Relationship Id="rId52" Type="http://schemas.openxmlformats.org/officeDocument/2006/relationships/hyperlink" Target="consultantplus://offline/ref=E8A6DE5D2340E232D26F92EFCE4A7092B9F9F8615CF9FDD6BE71C61629C81A6E416FF7B9E3FA34C1M1vBL" TargetMode="External"/><Relationship Id="rId4" Type="http://schemas.openxmlformats.org/officeDocument/2006/relationships/webSettings" Target="webSettings.xml"/><Relationship Id="rId9" Type="http://schemas.openxmlformats.org/officeDocument/2006/relationships/hyperlink" Target="consultantplus://offline/ref=E8A6DE5D2340E232D26F92EFCE4A7092B9F7F96A5CF3FDD6BE71C61629C81A6E416FF7B9E3FA34C0M1v4L" TargetMode="External"/><Relationship Id="rId14" Type="http://schemas.openxmlformats.org/officeDocument/2006/relationships/hyperlink" Target="consultantplus://offline/ref=E8A6DE5D2340E232D26F92EFCE4A7092B9F9F8615CF9FDD6BE71C61629C81A6E416FF7B9E3FA35C0M1v8L" TargetMode="External"/><Relationship Id="rId22" Type="http://schemas.openxmlformats.org/officeDocument/2006/relationships/hyperlink" Target="consultantplus://offline/ref=E8A6DE5D2340E232D26F92EFCE4A7092B9F9F8615CF9FDD6BE71C61629C81A6E416FF7B9E3FA35C4M1v5L" TargetMode="External"/><Relationship Id="rId27" Type="http://schemas.openxmlformats.org/officeDocument/2006/relationships/hyperlink" Target="consultantplus://offline/ref=E8A6DE5D2340E232D26F92EFCE4A7092B9F9F8615CF9FDD6BE71C61629C81A6E416FF7B9E3FA35C6M1vDL" TargetMode="External"/><Relationship Id="rId30" Type="http://schemas.openxmlformats.org/officeDocument/2006/relationships/hyperlink" Target="consultantplus://offline/ref=E8A6DE5D2340E232D26F92EFCE4A7092B9F9F8615CF9FDD6BE71C61629C81A6E416FF7B9E3FA35C9M1vDL" TargetMode="External"/><Relationship Id="rId35" Type="http://schemas.openxmlformats.org/officeDocument/2006/relationships/hyperlink" Target="consultantplus://offline/ref=E8A6DE5D2340E232D26F92EFCE4A7092B9F9F8615CF9FDD6BE71C61629C81A6E416FF7B9E3FA35C9M1vAL" TargetMode="External"/><Relationship Id="rId43" Type="http://schemas.openxmlformats.org/officeDocument/2006/relationships/hyperlink" Target="consultantplus://offline/ref=E8A6DE5D2340E232D26F92EFCE4A7092B9F7F36155F8FDD6BE71C61629C81A6E416FF7B9E3FA37C8M1v4L" TargetMode="External"/><Relationship Id="rId48" Type="http://schemas.openxmlformats.org/officeDocument/2006/relationships/hyperlink" Target="consultantplus://offline/ref=E8A6DE5D2340E232D26F92EFCE4A7092B9F9F8615CF9FDD6BE71C61629C81A6E416FF7B9E3FA34C1M1vFL" TargetMode="External"/><Relationship Id="rId56" Type="http://schemas.openxmlformats.org/officeDocument/2006/relationships/theme" Target="theme/theme1.xml"/><Relationship Id="rId8" Type="http://schemas.openxmlformats.org/officeDocument/2006/relationships/hyperlink" Target="consultantplus://offline/ref=E8A6DE5D2340E232D26F92EFCE4A7092B9F9F8615CF9FDD6BE71C61629C81A6E416FF7B9E3FA35C1M1v4L" TargetMode="External"/><Relationship Id="rId51" Type="http://schemas.openxmlformats.org/officeDocument/2006/relationships/hyperlink" Target="consultantplus://offline/ref=E8A6DE5D2340E232D26F92EFCE4A7092B9F7F36155F8FDD6BE71C61629C81A6E416FF7B9E3FA37C8M1v4L" TargetMode="External"/><Relationship Id="rId3" Type="http://schemas.openxmlformats.org/officeDocument/2006/relationships/settings" Target="settings.xml"/><Relationship Id="rId12" Type="http://schemas.openxmlformats.org/officeDocument/2006/relationships/hyperlink" Target="consultantplus://offline/ref=E8A6DE5D2340E232D26F92EFCE4A7092B9F6FE6E5DFEFDD6BE71C61629C81A6E416FF7B9E3FA35C0M1vCL" TargetMode="External"/><Relationship Id="rId17" Type="http://schemas.openxmlformats.org/officeDocument/2006/relationships/hyperlink" Target="consultantplus://offline/ref=E8A6DE5D2340E232D26F92EFCE4A7092B9F6FA6C59FAFDD6BE71C61629C81A6E416FF7B9E3FA36C8M1v5L" TargetMode="External"/><Relationship Id="rId25" Type="http://schemas.openxmlformats.org/officeDocument/2006/relationships/hyperlink" Target="consultantplus://offline/ref=E8A6DE5D2340E232D26F92EFCE4A7092B9F9F8615CF9FDD6BE71C61629C81A6E416FF7B9E3FA35C7M1vEL" TargetMode="External"/><Relationship Id="rId33" Type="http://schemas.openxmlformats.org/officeDocument/2006/relationships/hyperlink" Target="consultantplus://offline/ref=E8A6DE5D2340E232D26F92EFCE4A7092B9F6FA6C59FAFDD6BE71C61629C81A6E416FF7B9E3FA33C1M1vCL" TargetMode="External"/><Relationship Id="rId38" Type="http://schemas.openxmlformats.org/officeDocument/2006/relationships/hyperlink" Target="consultantplus://offline/ref=E8A6DE5D2340E232D26F92EFCE4A7092B9F9F8615CF9FDD6BE71C61629C81A6E416FF7B9E3FA35C8M1vDL" TargetMode="External"/><Relationship Id="rId46" Type="http://schemas.openxmlformats.org/officeDocument/2006/relationships/hyperlink" Target="consultantplus://offline/ref=E8A6DE5D2340E232D26F92EFCE4A7092B9F9F8615CF9FDD6BE71C61629C81A6E416FF7B9E3FA34C1M1vCL" TargetMode="External"/><Relationship Id="rId20" Type="http://schemas.openxmlformats.org/officeDocument/2006/relationships/hyperlink" Target="consultantplus://offline/ref=E8A6DE5D2340E232D26F92EFCE4A7092B9F9F8615CF9FDD6BE71C61629C81A6E416FF7B9E3FA35C4M1vAL" TargetMode="External"/><Relationship Id="rId41" Type="http://schemas.openxmlformats.org/officeDocument/2006/relationships/hyperlink" Target="consultantplus://offline/ref=E8A6DE5D2340E232D26F92EFCE4A7092B9F7F96A5CF3FDD6BE71C61629C81A6E416FF7B9E3FA34C3M1vDL" TargetMode="External"/><Relationship Id="rId54" Type="http://schemas.openxmlformats.org/officeDocument/2006/relationships/hyperlink" Target="consultantplus://offline/ref=E8A6DE5D2340E232D26F92EFCE4A7092B9F9F8615CF9FDD6BE71C61629C81A6E416FF7B9E3FA34C1M1vAL" TargetMode="External"/><Relationship Id="rId1" Type="http://schemas.openxmlformats.org/officeDocument/2006/relationships/styles" Target="styles.xml"/><Relationship Id="rId6" Type="http://schemas.openxmlformats.org/officeDocument/2006/relationships/hyperlink" Target="consultantplus://offline/ref=E8A6DE5D2340E232D26F92EFCE4A7092B9F9F8615CF9FDD6BE71C61629C81A6E416FF7B9E3FA35C1M1v8L" TargetMode="External"/><Relationship Id="rId15" Type="http://schemas.openxmlformats.org/officeDocument/2006/relationships/hyperlink" Target="consultantplus://offline/ref=E8A6DE5D2340E232D26F92EFCE4A7092B9F6FA6C59FAFDD6BE71C61629C81A6E416FF7B9E3FA36C4M1v8L" TargetMode="External"/><Relationship Id="rId23" Type="http://schemas.openxmlformats.org/officeDocument/2006/relationships/hyperlink" Target="consultantplus://offline/ref=E8A6DE5D2340E232D26F92EFCE4A7092B9F9F8615CF9FDD6BE71C61629C81A6E416FF7B9E3FA35C7M1vFL" TargetMode="External"/><Relationship Id="rId28" Type="http://schemas.openxmlformats.org/officeDocument/2006/relationships/hyperlink" Target="consultantplus://offline/ref=E8A6DE5D2340E232D26F92EFCE4A7092B9F9F8615CF9FDD6BE71C61629C81A6E416FF7B9E3FA35C6M1vFL" TargetMode="External"/><Relationship Id="rId36" Type="http://schemas.openxmlformats.org/officeDocument/2006/relationships/hyperlink" Target="consultantplus://offline/ref=E8A6DE5D2340E232D26F92EFCE4A7092B9F9F8615CF9FDD6BE71C61629C81A6E416FF7B9E3FA35C9M1v5L" TargetMode="External"/><Relationship Id="rId49" Type="http://schemas.openxmlformats.org/officeDocument/2006/relationships/hyperlink" Target="consultantplus://offline/ref=E8A6DE5D2340E232D26F92EFCE4A7092B9F8FB605EFBFDD6BE71C61629C81A6E416FF7B9E3FA35C0M1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10105</Words>
  <Characters>57601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B-GKH</dc:creator>
  <cp:lastModifiedBy>B-GKH</cp:lastModifiedBy>
  <cp:revision>1</cp:revision>
  <dcterms:created xsi:type="dcterms:W3CDTF">2016-11-01T11:46:00Z</dcterms:created>
  <dcterms:modified xsi:type="dcterms:W3CDTF">2016-11-01T11:48:00Z</dcterms:modified>
</cp:coreProperties>
</file>