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E8" w:rsidRDefault="00FC12E8" w:rsidP="00B225D1">
      <w:pPr>
        <w:pStyle w:val="a"/>
        <w:ind w:left="4956"/>
        <w:jc w:val="right"/>
        <w:rPr>
          <w:b/>
          <w:sz w:val="28"/>
        </w:rPr>
      </w:pPr>
      <w:bookmarkStart w:id="0" w:name="_GoBack"/>
    </w:p>
    <w:p w:rsidR="00FC12E8" w:rsidRPr="00082C6D" w:rsidRDefault="00FC12E8" w:rsidP="00B06093">
      <w:pPr>
        <w:ind w:firstLine="900"/>
        <w:jc w:val="both"/>
        <w:rPr>
          <w:color w:val="000000"/>
          <w:szCs w:val="28"/>
        </w:rPr>
      </w:pPr>
      <w:r w:rsidRPr="00082C6D">
        <w:rPr>
          <w:color w:val="000000"/>
          <w:szCs w:val="28"/>
        </w:rPr>
        <w:t>Срок проведения независимой экспертизы: 1 месяц со дня опубликования</w:t>
      </w:r>
      <w:r>
        <w:rPr>
          <w:color w:val="000000"/>
          <w:szCs w:val="28"/>
        </w:rPr>
        <w:t xml:space="preserve"> – 05 марта – 04 апреля 2014 года</w:t>
      </w:r>
      <w:r w:rsidRPr="00082C6D">
        <w:rPr>
          <w:color w:val="000000"/>
          <w:szCs w:val="28"/>
        </w:rPr>
        <w:t>.</w:t>
      </w:r>
      <w:r>
        <w:rPr>
          <w:color w:val="000000"/>
          <w:szCs w:val="28"/>
        </w:rPr>
        <w:t xml:space="preserve"> З</w:t>
      </w:r>
      <w:r w:rsidRPr="00082C6D">
        <w:rPr>
          <w:color w:val="000000"/>
          <w:szCs w:val="28"/>
        </w:rPr>
        <w:t xml:space="preserve">аключения независимой экспертизы просим направлять по адресу: </w:t>
      </w:r>
      <w:smartTag w:uri="urn:schemas-microsoft-com:office:smarttags" w:element="metricconverter">
        <w:smartTagPr>
          <w:attr w:name="ProductID" w:val="398001, г"/>
        </w:smartTagPr>
        <w:r w:rsidRPr="00082C6D">
          <w:rPr>
            <w:color w:val="000000"/>
            <w:szCs w:val="28"/>
          </w:rPr>
          <w:t>3980</w:t>
        </w:r>
        <w:r>
          <w:rPr>
            <w:color w:val="000000"/>
            <w:szCs w:val="28"/>
          </w:rPr>
          <w:t>01</w:t>
        </w:r>
        <w:r w:rsidRPr="00082C6D">
          <w:rPr>
            <w:color w:val="000000"/>
            <w:szCs w:val="28"/>
          </w:rPr>
          <w:t>, г</w:t>
        </w:r>
      </w:smartTag>
      <w:r w:rsidRPr="00082C6D">
        <w:rPr>
          <w:color w:val="000000"/>
          <w:szCs w:val="28"/>
        </w:rPr>
        <w:t xml:space="preserve">. Липецк, </w:t>
      </w:r>
      <w:r>
        <w:rPr>
          <w:color w:val="000000"/>
          <w:szCs w:val="28"/>
        </w:rPr>
        <w:t>ул</w:t>
      </w:r>
      <w:r w:rsidRPr="00082C6D">
        <w:rPr>
          <w:color w:val="000000"/>
          <w:szCs w:val="28"/>
        </w:rPr>
        <w:t>. Со</w:t>
      </w:r>
      <w:r>
        <w:rPr>
          <w:color w:val="000000"/>
          <w:szCs w:val="28"/>
        </w:rPr>
        <w:t>ветская</w:t>
      </w:r>
      <w:r w:rsidRPr="00082C6D">
        <w:rPr>
          <w:color w:val="000000"/>
          <w:szCs w:val="28"/>
        </w:rPr>
        <w:t xml:space="preserve">, </w:t>
      </w:r>
      <w:r>
        <w:rPr>
          <w:color w:val="000000"/>
          <w:szCs w:val="28"/>
        </w:rPr>
        <w:t>3</w:t>
      </w:r>
    </w:p>
    <w:p w:rsidR="00FC12E8" w:rsidRPr="00082C6D" w:rsidRDefault="00FC12E8" w:rsidP="00B06093">
      <w:pPr>
        <w:ind w:firstLine="720"/>
        <w:rPr>
          <w:color w:val="000000"/>
          <w:szCs w:val="28"/>
        </w:rPr>
      </w:pPr>
      <w:r w:rsidRPr="00082C6D">
        <w:rPr>
          <w:color w:val="000000"/>
          <w:szCs w:val="28"/>
        </w:rPr>
        <w:t>Телефон</w:t>
      </w:r>
      <w:r>
        <w:rPr>
          <w:color w:val="000000"/>
          <w:szCs w:val="28"/>
        </w:rPr>
        <w:t>ы</w:t>
      </w:r>
      <w:r w:rsidRPr="00082C6D">
        <w:rPr>
          <w:color w:val="000000"/>
          <w:szCs w:val="28"/>
        </w:rPr>
        <w:t xml:space="preserve"> для справок: </w:t>
      </w:r>
      <w:r w:rsidRPr="00082C6D">
        <w:rPr>
          <w:bCs/>
          <w:color w:val="000000"/>
          <w:szCs w:val="28"/>
        </w:rPr>
        <w:t xml:space="preserve">(4742) 22-64-43 </w:t>
      </w:r>
    </w:p>
    <w:p w:rsidR="00FC12E8" w:rsidRPr="00082C6D" w:rsidRDefault="00FC12E8" w:rsidP="00B06093">
      <w:pPr>
        <w:ind w:firstLine="720"/>
        <w:rPr>
          <w:color w:val="000000"/>
          <w:szCs w:val="28"/>
        </w:rPr>
      </w:pPr>
      <w:r w:rsidRPr="00082C6D">
        <w:rPr>
          <w:color w:val="000000"/>
          <w:szCs w:val="28"/>
        </w:rPr>
        <w:t xml:space="preserve">Адрес электронной почты: </w:t>
      </w:r>
      <w:r>
        <w:rPr>
          <w:color w:val="000000"/>
          <w:szCs w:val="28"/>
          <w:lang w:val="en-US"/>
        </w:rPr>
        <w:t>mhcs</w:t>
      </w:r>
      <w:hyperlink r:id="rId5" w:history="1">
        <w:r w:rsidRPr="00082C6D">
          <w:rPr>
            <w:rStyle w:val="Hyperlink"/>
            <w:color w:val="000000"/>
            <w:szCs w:val="28"/>
          </w:rPr>
          <w:t xml:space="preserve">@admlr.lipetsk.ru </w:t>
        </w:r>
      </w:hyperlink>
    </w:p>
    <w:p w:rsidR="00FC12E8" w:rsidRDefault="00FC12E8" w:rsidP="00B225D1">
      <w:pPr>
        <w:pStyle w:val="a"/>
        <w:ind w:left="4956"/>
        <w:jc w:val="right"/>
        <w:rPr>
          <w:b/>
          <w:sz w:val="28"/>
        </w:rPr>
      </w:pPr>
    </w:p>
    <w:p w:rsidR="00FC12E8" w:rsidRPr="00B225D1" w:rsidRDefault="00FC12E8" w:rsidP="00B225D1">
      <w:pPr>
        <w:pStyle w:val="a"/>
        <w:ind w:left="4956"/>
        <w:jc w:val="right"/>
        <w:rPr>
          <w:b/>
          <w:sz w:val="28"/>
        </w:rPr>
      </w:pPr>
      <w:r w:rsidRPr="00B225D1">
        <w:rPr>
          <w:b/>
          <w:sz w:val="28"/>
        </w:rPr>
        <w:t>ПРОЕКТ</w:t>
      </w:r>
    </w:p>
    <w:bookmarkEnd w:id="0"/>
    <w:p w:rsidR="00FC12E8" w:rsidRPr="005E6786" w:rsidRDefault="00FC12E8" w:rsidP="00C07C46">
      <w:pPr>
        <w:pStyle w:val="NormalIndent"/>
      </w:pPr>
    </w:p>
    <w:p w:rsidR="00FC12E8" w:rsidRPr="005E6786" w:rsidRDefault="00FC12E8" w:rsidP="00C07C46">
      <w:pPr>
        <w:pStyle w:val="NormalIndent"/>
      </w:pPr>
    </w:p>
    <w:p w:rsidR="00FC12E8" w:rsidRPr="005A3E85" w:rsidRDefault="00FC12E8" w:rsidP="00C07C46">
      <w:pPr>
        <w:pStyle w:val="ConsPlusNormal"/>
        <w:jc w:val="center"/>
        <w:rPr>
          <w:rFonts w:ascii="Times New Roman" w:hAnsi="Times New Roman" w:cs="Times New Roman"/>
          <w:b/>
          <w:bCs/>
          <w:sz w:val="28"/>
          <w:szCs w:val="28"/>
        </w:rPr>
      </w:pPr>
      <w:r w:rsidRPr="005A3E85">
        <w:rPr>
          <w:rFonts w:ascii="Times New Roman" w:hAnsi="Times New Roman" w:cs="Times New Roman"/>
          <w:b/>
          <w:bCs/>
          <w:sz w:val="28"/>
          <w:szCs w:val="28"/>
        </w:rPr>
        <w:t>АДМИНИСТРАТИВНЫЙ РЕГЛАМЕНТ</w:t>
      </w:r>
    </w:p>
    <w:p w:rsidR="00FC12E8" w:rsidRPr="00FF3670" w:rsidRDefault="00FC12E8" w:rsidP="00C07C46">
      <w:pPr>
        <w:ind w:right="22"/>
        <w:jc w:val="center"/>
        <w:rPr>
          <w:b/>
          <w:sz w:val="28"/>
          <w:szCs w:val="28"/>
        </w:rPr>
      </w:pPr>
      <w:r w:rsidRPr="005A3E85">
        <w:rPr>
          <w:b/>
          <w:bCs/>
          <w:sz w:val="28"/>
          <w:szCs w:val="28"/>
        </w:rPr>
        <w:t>предоставлени</w:t>
      </w:r>
      <w:r>
        <w:rPr>
          <w:b/>
          <w:bCs/>
          <w:sz w:val="28"/>
          <w:szCs w:val="28"/>
        </w:rPr>
        <w:t>я</w:t>
      </w:r>
      <w:r w:rsidRPr="005A3E85">
        <w:rPr>
          <w:b/>
          <w:bCs/>
          <w:sz w:val="28"/>
          <w:szCs w:val="28"/>
        </w:rPr>
        <w:t xml:space="preserve"> государственной услуги по </w:t>
      </w:r>
      <w:r>
        <w:rPr>
          <w:rFonts w:cs="Calibri"/>
          <w:b/>
          <w:sz w:val="28"/>
          <w:szCs w:val="28"/>
        </w:rPr>
        <w:t>у</w:t>
      </w:r>
      <w:r w:rsidRPr="00FF3670">
        <w:rPr>
          <w:rFonts w:cs="Calibri"/>
          <w:b/>
          <w:sz w:val="28"/>
          <w:szCs w:val="28"/>
        </w:rPr>
        <w:t>твержд</w:t>
      </w:r>
      <w:r>
        <w:rPr>
          <w:rFonts w:cs="Calibri"/>
          <w:b/>
          <w:sz w:val="28"/>
          <w:szCs w:val="28"/>
        </w:rPr>
        <w:t>ению</w:t>
      </w:r>
      <w:r w:rsidRPr="00FF3670">
        <w:rPr>
          <w:rFonts w:cs="Calibri"/>
          <w:b/>
          <w:sz w:val="28"/>
          <w:szCs w:val="28"/>
        </w:rPr>
        <w:t xml:space="preserve"> проект</w:t>
      </w:r>
      <w:r>
        <w:rPr>
          <w:rFonts w:cs="Calibri"/>
          <w:b/>
          <w:sz w:val="28"/>
          <w:szCs w:val="28"/>
        </w:rPr>
        <w:t>ов</w:t>
      </w:r>
      <w:r w:rsidRPr="00FF3670">
        <w:rPr>
          <w:rFonts w:cs="Calibri"/>
          <w:b/>
          <w:sz w:val="28"/>
          <w:szCs w:val="28"/>
        </w:rPr>
        <w:t xml:space="preserve"> округов и зон санитарной охраны водных объектов, используемых </w:t>
      </w:r>
      <w:r>
        <w:rPr>
          <w:rFonts w:cs="Calibri"/>
          <w:b/>
          <w:sz w:val="28"/>
          <w:szCs w:val="28"/>
        </w:rPr>
        <w:t>д</w:t>
      </w:r>
      <w:r w:rsidRPr="00FF3670">
        <w:rPr>
          <w:rFonts w:cs="Calibri"/>
          <w:b/>
          <w:sz w:val="28"/>
          <w:szCs w:val="28"/>
        </w:rPr>
        <w:t>ля питьевого, хозяйственно-бытового водоснабжени</w:t>
      </w:r>
      <w:r>
        <w:rPr>
          <w:rFonts w:cs="Calibri"/>
          <w:b/>
          <w:sz w:val="28"/>
          <w:szCs w:val="28"/>
        </w:rPr>
        <w:t>я</w:t>
      </w:r>
      <w:r w:rsidRPr="00FF3670">
        <w:rPr>
          <w:rFonts w:cs="Calibri"/>
          <w:b/>
          <w:sz w:val="28"/>
          <w:szCs w:val="28"/>
        </w:rPr>
        <w:t xml:space="preserve"> и в лечебных целях при наличии санитарно-эпидемиологического заключения о соответствии их санитарным правилам</w:t>
      </w:r>
    </w:p>
    <w:p w:rsidR="00FC12E8" w:rsidRPr="00AA52EE" w:rsidRDefault="00FC12E8" w:rsidP="00C07C46">
      <w:pPr>
        <w:ind w:right="22"/>
        <w:jc w:val="center"/>
        <w:rPr>
          <w:b/>
          <w:sz w:val="28"/>
          <w:szCs w:val="28"/>
        </w:rPr>
      </w:pPr>
    </w:p>
    <w:p w:rsidR="00FC12E8" w:rsidRPr="007E281E" w:rsidRDefault="00FC12E8" w:rsidP="00C07C4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F819D4">
        <w:rPr>
          <w:rFonts w:ascii="Times New Roman" w:hAnsi="Times New Roman" w:cs="Times New Roman"/>
          <w:sz w:val="28"/>
          <w:szCs w:val="28"/>
          <w:lang w:val="en-US"/>
        </w:rPr>
        <w:t>I</w:t>
      </w:r>
      <w:r w:rsidRPr="00F819D4">
        <w:rPr>
          <w:rFonts w:ascii="Times New Roman" w:hAnsi="Times New Roman" w:cs="Times New Roman"/>
          <w:sz w:val="28"/>
          <w:szCs w:val="28"/>
        </w:rPr>
        <w:t xml:space="preserve">. </w:t>
      </w:r>
      <w:r>
        <w:rPr>
          <w:rFonts w:ascii="Times New Roman" w:hAnsi="Times New Roman" w:cs="Times New Roman"/>
          <w:sz w:val="28"/>
          <w:szCs w:val="28"/>
        </w:rPr>
        <w:t>ОБЩИЕ ПОЛОЖЕНИЯ</w:t>
      </w:r>
    </w:p>
    <w:p w:rsidR="00FC12E8" w:rsidRDefault="00FC12E8" w:rsidP="00C07C46">
      <w:pPr>
        <w:ind w:right="22"/>
        <w:rPr>
          <w:sz w:val="28"/>
          <w:szCs w:val="28"/>
        </w:rPr>
      </w:pPr>
    </w:p>
    <w:p w:rsidR="00FC12E8" w:rsidRPr="00642154" w:rsidRDefault="00FC12E8" w:rsidP="00C07C46">
      <w:pPr>
        <w:pStyle w:val="ListParagraph"/>
        <w:numPr>
          <w:ilvl w:val="0"/>
          <w:numId w:val="10"/>
        </w:numPr>
        <w:ind w:right="22"/>
        <w:rPr>
          <w:b/>
          <w:sz w:val="28"/>
        </w:rPr>
      </w:pPr>
      <w:r w:rsidRPr="00642154">
        <w:rPr>
          <w:sz w:val="28"/>
          <w:szCs w:val="28"/>
        </w:rPr>
        <w:t>Предмет регулирования регламента</w:t>
      </w:r>
    </w:p>
    <w:p w:rsidR="00FC12E8" w:rsidRPr="00E70139" w:rsidRDefault="00FC12E8" w:rsidP="00C07C46">
      <w:pPr>
        <w:ind w:right="22" w:firstLine="708"/>
        <w:jc w:val="center"/>
        <w:rPr>
          <w:b/>
          <w:sz w:val="28"/>
        </w:rPr>
      </w:pPr>
    </w:p>
    <w:p w:rsidR="00FC12E8" w:rsidRPr="008C47A2" w:rsidRDefault="00FC12E8" w:rsidP="00C07C46">
      <w:pPr>
        <w:pStyle w:val="ConsPlusNormal"/>
        <w:ind w:firstLine="540"/>
        <w:jc w:val="both"/>
        <w:rPr>
          <w:rFonts w:ascii="Times New Roman" w:hAnsi="Times New Roman" w:cs="Times New Roman"/>
          <w:sz w:val="28"/>
          <w:szCs w:val="28"/>
        </w:rPr>
      </w:pPr>
      <w:r w:rsidRPr="008C47A2">
        <w:rPr>
          <w:rFonts w:ascii="Times New Roman" w:hAnsi="Times New Roman" w:cs="Times New Roman"/>
          <w:sz w:val="28"/>
          <w:szCs w:val="28"/>
        </w:rPr>
        <w:t>1. Административный регламент предоставления государственной услуги по утверждению проектов округов и зон санитарной охраны водных объектов, используемых для питьевого, хозяйственно-бытового водоснабжение и в лечебных целях, при наличии санитарно-эпидемиологического заключения о соответствии их санитарным правилам (далее - Административный регламент) устанавливает сроки и последовательность административных процедур (действий) при предоставлении государственной услуги по утверждению проектов округов и зон санитарной охраны водных объектов, используемых для питьевого, хозяйственно-бытового водоснабжение и в лечебных целях, при наличии санитарно-эпидемиологического заключения о соответствии их санитарным правилам (далее - государственная услуга).</w:t>
      </w:r>
    </w:p>
    <w:p w:rsidR="00FC12E8" w:rsidRDefault="00FC12E8" w:rsidP="00C07C46">
      <w:pPr>
        <w:ind w:firstLine="567"/>
        <w:jc w:val="both"/>
        <w:rP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 Круг заявителей</w:t>
      </w:r>
    </w:p>
    <w:p w:rsidR="00FC12E8" w:rsidRDefault="00FC12E8" w:rsidP="00C07C46">
      <w:pPr>
        <w:widowControl w:val="0"/>
        <w:autoSpaceDE w:val="0"/>
        <w:autoSpaceDN w:val="0"/>
        <w:adjustRightInd w:val="0"/>
        <w:ind w:firstLine="540"/>
        <w:jc w:val="both"/>
        <w:rPr>
          <w:sz w:val="28"/>
          <w:szCs w:val="28"/>
        </w:rPr>
      </w:pPr>
    </w:p>
    <w:p w:rsidR="00FC12E8" w:rsidRPr="00173786" w:rsidRDefault="00FC12E8" w:rsidP="00C07C46">
      <w:pPr>
        <w:widowControl w:val="0"/>
        <w:autoSpaceDE w:val="0"/>
        <w:autoSpaceDN w:val="0"/>
        <w:adjustRightInd w:val="0"/>
        <w:ind w:firstLine="360"/>
        <w:jc w:val="both"/>
        <w:rPr>
          <w:sz w:val="28"/>
        </w:rPr>
      </w:pPr>
      <w:r>
        <w:rPr>
          <w:sz w:val="28"/>
          <w:szCs w:val="28"/>
        </w:rPr>
        <w:t>2. </w:t>
      </w:r>
      <w:r w:rsidRPr="00173786">
        <w:rPr>
          <w:sz w:val="28"/>
          <w:szCs w:val="28"/>
        </w:rPr>
        <w:t xml:space="preserve">Заявителями </w:t>
      </w:r>
      <w:r w:rsidRPr="008C47A2">
        <w:rPr>
          <w:sz w:val="28"/>
        </w:rPr>
        <w:t xml:space="preserve">на получение </w:t>
      </w:r>
      <w:r w:rsidRPr="00173786">
        <w:rPr>
          <w:sz w:val="28"/>
          <w:szCs w:val="28"/>
        </w:rPr>
        <w:t xml:space="preserve">государственной услуги являются </w:t>
      </w:r>
      <w:r>
        <w:rPr>
          <w:sz w:val="28"/>
        </w:rPr>
        <w:t>физические лица</w:t>
      </w:r>
      <w:r w:rsidRPr="00173786">
        <w:rPr>
          <w:sz w:val="28"/>
        </w:rPr>
        <w:t>, индивидуальные предприниматели</w:t>
      </w:r>
      <w:r>
        <w:rPr>
          <w:sz w:val="28"/>
        </w:rPr>
        <w:t xml:space="preserve">, </w:t>
      </w:r>
      <w:r w:rsidRPr="00173786">
        <w:rPr>
          <w:sz w:val="28"/>
        </w:rPr>
        <w:t>юридические лица</w:t>
      </w:r>
      <w:r w:rsidRPr="00975246">
        <w:rPr>
          <w:sz w:val="28"/>
        </w:rPr>
        <w:t>и органы местного самоуправления либо их уполномоченные представители</w:t>
      </w:r>
      <w:r w:rsidRPr="00173786">
        <w:rPr>
          <w:sz w:val="28"/>
          <w:szCs w:val="28"/>
        </w:rPr>
        <w:t>(далее - заявител</w:t>
      </w:r>
      <w:r>
        <w:rPr>
          <w:sz w:val="28"/>
          <w:szCs w:val="28"/>
        </w:rPr>
        <w:t>и</w:t>
      </w:r>
      <w:r w:rsidRPr="00173786">
        <w:rPr>
          <w:sz w:val="28"/>
          <w:szCs w:val="28"/>
        </w:rPr>
        <w:t>)</w:t>
      </w:r>
      <w:r>
        <w:rPr>
          <w:sz w:val="28"/>
          <w:szCs w:val="28"/>
        </w:rPr>
        <w:t>.</w:t>
      </w:r>
    </w:p>
    <w:p w:rsidR="00FC12E8" w:rsidRDefault="00FC12E8" w:rsidP="00C07C46">
      <w:pPr>
        <w:autoSpaceDE w:val="0"/>
        <w:autoSpaceDN w:val="0"/>
        <w:adjustRightInd w:val="0"/>
        <w:ind w:left="360"/>
        <w:jc w:val="center"/>
        <w:rPr>
          <w:rFonts w:ascii="Times New Roman CYR" w:hAnsi="Times New Roman CYR" w:cs="Times New Roman CYR"/>
          <w:sz w:val="28"/>
          <w:szCs w:val="28"/>
        </w:rPr>
      </w:pPr>
    </w:p>
    <w:p w:rsidR="00FC12E8" w:rsidRPr="00D46264" w:rsidRDefault="00FC12E8" w:rsidP="00C07C46">
      <w:pPr>
        <w:autoSpaceDE w:val="0"/>
        <w:autoSpaceDN w:val="0"/>
        <w:adjustRightInd w:val="0"/>
        <w:ind w:left="360"/>
        <w:jc w:val="center"/>
        <w:rPr>
          <w:rFonts w:ascii="Times New Roman CYR" w:hAnsi="Times New Roman CYR" w:cs="Times New Roman CYR"/>
          <w:sz w:val="28"/>
          <w:szCs w:val="28"/>
        </w:rPr>
      </w:pPr>
      <w:r>
        <w:rPr>
          <w:rFonts w:ascii="Times New Roman CYR" w:hAnsi="Times New Roman CYR" w:cs="Times New Roman CYR"/>
          <w:sz w:val="28"/>
          <w:szCs w:val="28"/>
        </w:rPr>
        <w:t>3. </w:t>
      </w:r>
      <w:r w:rsidRPr="00D46264">
        <w:rPr>
          <w:rFonts w:ascii="Times New Roman CYR" w:hAnsi="Times New Roman CYR" w:cs="Times New Roman CYR"/>
          <w:sz w:val="28"/>
          <w:szCs w:val="28"/>
        </w:rPr>
        <w:t>Требования к порядку информирования о предоставлении         государственной услуги</w:t>
      </w:r>
    </w:p>
    <w:p w:rsidR="00FC12E8" w:rsidRPr="00C01FCF" w:rsidRDefault="00FC12E8" w:rsidP="00C07C46">
      <w:pPr>
        <w:widowControl w:val="0"/>
        <w:autoSpaceDE w:val="0"/>
        <w:autoSpaceDN w:val="0"/>
        <w:adjustRightInd w:val="0"/>
        <w:jc w:val="both"/>
        <w:rPr>
          <w:sz w:val="28"/>
        </w:rPr>
      </w:pP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Информирование о порядке и ходе предоставления государственной услуги осуществляется управлением жилищно-коммунального хозяйства Липецкой области (далее - управление)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средств телефонной связи, средств массовой информации, информационных материалов, путем направления письменного ответа на обращение заявителя по почте, при личном приеме заявителей в Управлении.</w:t>
      </w:r>
    </w:p>
    <w:p w:rsidR="00FC12E8" w:rsidRPr="00681FC7" w:rsidRDefault="00FC12E8" w:rsidP="00C07C46">
      <w:pPr>
        <w:autoSpaceDE w:val="0"/>
        <w:autoSpaceDN w:val="0"/>
        <w:adjustRightInd w:val="0"/>
        <w:ind w:firstLine="540"/>
        <w:jc w:val="both"/>
        <w:rPr>
          <w:sz w:val="28"/>
          <w:szCs w:val="28"/>
        </w:rPr>
      </w:pPr>
      <w:r>
        <w:rPr>
          <w:sz w:val="28"/>
          <w:szCs w:val="28"/>
        </w:rPr>
        <w:t>4</w:t>
      </w:r>
      <w:r w:rsidRPr="00681FC7">
        <w:rPr>
          <w:sz w:val="28"/>
          <w:szCs w:val="28"/>
        </w:rPr>
        <w:t>.</w:t>
      </w:r>
      <w:r>
        <w:rPr>
          <w:sz w:val="28"/>
          <w:szCs w:val="28"/>
        </w:rPr>
        <w:t> </w:t>
      </w:r>
      <w:r w:rsidRPr="00681FC7">
        <w:rPr>
          <w:sz w:val="28"/>
          <w:szCs w:val="28"/>
        </w:rPr>
        <w:t>Место нахождения управлени</w:t>
      </w:r>
      <w:r>
        <w:rPr>
          <w:sz w:val="28"/>
          <w:szCs w:val="28"/>
        </w:rPr>
        <w:t>я</w:t>
      </w:r>
      <w:r>
        <w:rPr>
          <w:rFonts w:ascii="Times New Roman CYR" w:hAnsi="Times New Roman CYR" w:cs="Times New Roman CYR"/>
          <w:sz w:val="28"/>
          <w:szCs w:val="28"/>
        </w:rPr>
        <w:t>и почтовый адрес</w:t>
      </w:r>
      <w:r w:rsidRPr="00681FC7">
        <w:rPr>
          <w:sz w:val="28"/>
          <w:szCs w:val="28"/>
        </w:rPr>
        <w:t>: 398001, Липецкая область, г. Липецк, ул. Советская, д. 3 кабинет 30</w:t>
      </w:r>
      <w:r>
        <w:rPr>
          <w:sz w:val="28"/>
          <w:szCs w:val="28"/>
        </w:rPr>
        <w:t>6</w:t>
      </w:r>
      <w:r w:rsidRPr="00681FC7">
        <w:rPr>
          <w:sz w:val="28"/>
          <w:szCs w:val="28"/>
        </w:rPr>
        <w:t>.</w:t>
      </w:r>
    </w:p>
    <w:p w:rsidR="00FC12E8" w:rsidRPr="00F754F6" w:rsidRDefault="00FC12E8" w:rsidP="00C07C46">
      <w:pPr>
        <w:pStyle w:val="ConsPlusNormal"/>
        <w:ind w:firstLine="567"/>
        <w:jc w:val="both"/>
        <w:outlineLvl w:val="1"/>
        <w:rPr>
          <w:rFonts w:ascii="Times New Roman" w:hAnsi="Times New Roman" w:cs="Times New Roman"/>
          <w:color w:val="000000"/>
          <w:sz w:val="28"/>
          <w:szCs w:val="28"/>
        </w:rPr>
      </w:pPr>
      <w:r>
        <w:rPr>
          <w:rFonts w:ascii="Times New Roman" w:hAnsi="Times New Roman" w:cs="Times New Roman"/>
          <w:sz w:val="28"/>
          <w:szCs w:val="28"/>
        </w:rPr>
        <w:t>5. </w:t>
      </w:r>
      <w:r w:rsidRPr="00681FC7">
        <w:rPr>
          <w:rFonts w:ascii="Times New Roman" w:hAnsi="Times New Roman" w:cs="Times New Roman"/>
          <w:sz w:val="28"/>
          <w:szCs w:val="28"/>
        </w:rPr>
        <w:t>Адрес электронной почты управления</w:t>
      </w:r>
      <w:r w:rsidRPr="00071085">
        <w:rPr>
          <w:rFonts w:ascii="Times New Roman CYR" w:hAnsi="Times New Roman CYR" w:cs="Times New Roman CYR"/>
          <w:sz w:val="28"/>
          <w:szCs w:val="28"/>
        </w:rPr>
        <w:t>(</w:t>
      </w:r>
      <w:r>
        <w:rPr>
          <w:rFonts w:ascii="Times New Roman CYR" w:hAnsi="Times New Roman CYR" w:cs="Times New Roman CYR"/>
          <w:sz w:val="28"/>
          <w:szCs w:val="28"/>
          <w:lang w:val="en-US"/>
        </w:rPr>
        <w:t>e</w:t>
      </w:r>
      <w:r w:rsidRPr="00071085">
        <w:rPr>
          <w:rFonts w:ascii="Times New Roman CYR" w:hAnsi="Times New Roman CYR" w:cs="Times New Roman CYR"/>
          <w:sz w:val="28"/>
          <w:szCs w:val="28"/>
        </w:rPr>
        <w:t>-</w:t>
      </w:r>
      <w:r>
        <w:rPr>
          <w:rFonts w:ascii="Times New Roman CYR" w:hAnsi="Times New Roman CYR" w:cs="Times New Roman CYR"/>
          <w:sz w:val="28"/>
          <w:szCs w:val="28"/>
          <w:lang w:val="en-US"/>
        </w:rPr>
        <w:t>mail</w:t>
      </w:r>
      <w:r w:rsidRPr="00071085">
        <w:rPr>
          <w:rFonts w:ascii="Times New Roman CYR" w:hAnsi="Times New Roman CYR" w:cs="Times New Roman CYR"/>
          <w:sz w:val="28"/>
          <w:szCs w:val="28"/>
        </w:rPr>
        <w:t>)</w:t>
      </w:r>
      <w:r w:rsidRPr="00681FC7">
        <w:rPr>
          <w:rFonts w:ascii="Times New Roman" w:hAnsi="Times New Roman" w:cs="Times New Roman"/>
          <w:sz w:val="28"/>
          <w:szCs w:val="28"/>
        </w:rPr>
        <w:t xml:space="preserve">: </w:t>
      </w:r>
      <w:hyperlink r:id="rId6" w:history="1">
        <w:r w:rsidRPr="00F754F6">
          <w:rPr>
            <w:rStyle w:val="Hyperlink"/>
            <w:rFonts w:ascii="Times New Roman" w:hAnsi="Times New Roman"/>
            <w:color w:val="000000"/>
            <w:sz w:val="28"/>
            <w:szCs w:val="28"/>
          </w:rPr>
          <w:t>mhcs@admlr.lipetsk.ru</w:t>
        </w:r>
      </w:hyperlink>
      <w:r w:rsidRPr="00F754F6">
        <w:rPr>
          <w:rFonts w:ascii="Times New Roman" w:hAnsi="Times New Roman" w:cs="Times New Roman"/>
          <w:color w:val="000000"/>
          <w:sz w:val="28"/>
          <w:szCs w:val="28"/>
        </w:rPr>
        <w:t>.</w:t>
      </w:r>
    </w:p>
    <w:p w:rsidR="00FC12E8" w:rsidRPr="00681FC7" w:rsidRDefault="00FC12E8" w:rsidP="00C07C46">
      <w:pPr>
        <w:pStyle w:val="ConsPlusNormal"/>
        <w:ind w:firstLine="567"/>
        <w:jc w:val="both"/>
        <w:outlineLvl w:val="1"/>
        <w:rPr>
          <w:rFonts w:ascii="Times New Roman" w:hAnsi="Times New Roman" w:cs="Times New Roman"/>
          <w:color w:val="000000"/>
          <w:sz w:val="28"/>
          <w:szCs w:val="28"/>
        </w:rPr>
      </w:pPr>
      <w:r>
        <w:rPr>
          <w:rFonts w:ascii="Times New Roman CYR" w:hAnsi="Times New Roman CYR" w:cs="Times New Roman CYR"/>
          <w:sz w:val="28"/>
          <w:szCs w:val="28"/>
        </w:rPr>
        <w:t>Адрес сайта Управления: http//</w:t>
      </w:r>
      <w:r w:rsidRPr="00975246">
        <w:rPr>
          <w:rFonts w:ascii="Times New Roman" w:hAnsi="Times New Roman" w:cs="Times New Roman"/>
          <w:sz w:val="28"/>
          <w:szCs w:val="28"/>
        </w:rPr>
        <w:t xml:space="preserve"> gkhlipetsk.ru/.</w:t>
      </w:r>
    </w:p>
    <w:p w:rsidR="00FC12E8" w:rsidRDefault="00FC12E8" w:rsidP="00975246">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Адрес портала государственных и муниципальных услуг: http://www.gosuslugi.ru/.</w:t>
      </w:r>
    </w:p>
    <w:p w:rsidR="00FC12E8" w:rsidRDefault="00FC12E8" w:rsidP="00C07C46">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6. </w:t>
      </w:r>
      <w:r w:rsidRPr="00681FC7">
        <w:rPr>
          <w:rFonts w:ascii="Times New Roman" w:hAnsi="Times New Roman" w:cs="Times New Roman"/>
          <w:sz w:val="28"/>
          <w:szCs w:val="28"/>
        </w:rPr>
        <w:t xml:space="preserve">График приема заявителей по вопросам предоставления государственной услуги: </w:t>
      </w:r>
    </w:p>
    <w:p w:rsidR="00FC12E8" w:rsidRDefault="00FC12E8" w:rsidP="00C07C46">
      <w:pPr>
        <w:pStyle w:val="ConsPlusNormal"/>
        <w:ind w:firstLine="567"/>
        <w:jc w:val="both"/>
        <w:outlineLvl w:val="1"/>
        <w:rPr>
          <w:rFonts w:ascii="Times New Roman" w:hAnsi="Times New Roman" w:cs="Times New Roman"/>
          <w:sz w:val="28"/>
          <w:szCs w:val="28"/>
        </w:rPr>
      </w:pPr>
      <w:r w:rsidRPr="00681FC7">
        <w:rPr>
          <w:rFonts w:ascii="Times New Roman" w:hAnsi="Times New Roman" w:cs="Times New Roman"/>
          <w:sz w:val="28"/>
          <w:szCs w:val="28"/>
        </w:rPr>
        <w:t xml:space="preserve">понедельник - четверг с 9.00 до 17.00, </w:t>
      </w:r>
    </w:p>
    <w:p w:rsidR="00FC12E8" w:rsidRPr="00681FC7" w:rsidRDefault="00FC12E8" w:rsidP="00C07C46">
      <w:pPr>
        <w:pStyle w:val="ConsPlusNormal"/>
        <w:ind w:firstLine="567"/>
        <w:jc w:val="both"/>
        <w:outlineLvl w:val="1"/>
        <w:rPr>
          <w:rFonts w:ascii="Times New Roman" w:hAnsi="Times New Roman" w:cs="Times New Roman"/>
          <w:sz w:val="28"/>
          <w:szCs w:val="28"/>
        </w:rPr>
      </w:pPr>
      <w:r w:rsidRPr="00681FC7">
        <w:rPr>
          <w:rFonts w:ascii="Times New Roman" w:hAnsi="Times New Roman" w:cs="Times New Roman"/>
          <w:sz w:val="28"/>
          <w:szCs w:val="28"/>
        </w:rPr>
        <w:t xml:space="preserve">пятница с 9.00 до 16.00 </w:t>
      </w:r>
    </w:p>
    <w:p w:rsidR="00FC12E8" w:rsidRPr="00681FC7" w:rsidRDefault="00FC12E8" w:rsidP="00C07C46">
      <w:pPr>
        <w:pStyle w:val="ConsPlusNormal"/>
        <w:ind w:firstLine="567"/>
        <w:jc w:val="both"/>
        <w:outlineLvl w:val="1"/>
        <w:rPr>
          <w:rFonts w:ascii="Times New Roman" w:hAnsi="Times New Roman" w:cs="Times New Roman"/>
          <w:sz w:val="28"/>
          <w:szCs w:val="28"/>
        </w:rPr>
      </w:pPr>
      <w:r w:rsidRPr="00681FC7">
        <w:rPr>
          <w:rFonts w:ascii="Times New Roman" w:hAnsi="Times New Roman" w:cs="Times New Roman"/>
          <w:sz w:val="28"/>
          <w:szCs w:val="28"/>
        </w:rPr>
        <w:t>перерыв на обед с 13.00 до 13.48.</w:t>
      </w:r>
    </w:p>
    <w:p w:rsidR="00FC12E8" w:rsidRPr="00681FC7" w:rsidRDefault="00FC12E8" w:rsidP="00C07C46">
      <w:pPr>
        <w:pStyle w:val="ConsPlusNormal"/>
        <w:ind w:firstLine="567"/>
        <w:jc w:val="both"/>
        <w:outlineLvl w:val="1"/>
        <w:rPr>
          <w:rFonts w:ascii="Times New Roman" w:hAnsi="Times New Roman" w:cs="Times New Roman"/>
          <w:sz w:val="28"/>
          <w:szCs w:val="28"/>
        </w:rPr>
      </w:pPr>
      <w:r w:rsidRPr="00681FC7">
        <w:rPr>
          <w:rFonts w:ascii="Times New Roman" w:hAnsi="Times New Roman" w:cs="Times New Roman"/>
          <w:sz w:val="28"/>
          <w:szCs w:val="28"/>
        </w:rPr>
        <w:t>В предпраздничные дни прием заявителей сокращается на один час.</w:t>
      </w:r>
    </w:p>
    <w:p w:rsidR="00FC12E8" w:rsidRDefault="00FC12E8" w:rsidP="00C07C46">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7. </w:t>
      </w:r>
      <w:r w:rsidRPr="00681FC7">
        <w:rPr>
          <w:rFonts w:ascii="Times New Roman" w:hAnsi="Times New Roman" w:cs="Times New Roman"/>
          <w:sz w:val="28"/>
          <w:szCs w:val="28"/>
        </w:rPr>
        <w:t>Справочные телефоны управления –(4742) 2</w:t>
      </w:r>
      <w:r>
        <w:rPr>
          <w:rFonts w:ascii="Times New Roman" w:hAnsi="Times New Roman" w:cs="Times New Roman"/>
          <w:sz w:val="28"/>
          <w:szCs w:val="28"/>
        </w:rPr>
        <w:t>2-20-61, (</w:t>
      </w:r>
      <w:r w:rsidRPr="00681FC7">
        <w:rPr>
          <w:rFonts w:ascii="Times New Roman" w:hAnsi="Times New Roman" w:cs="Times New Roman"/>
          <w:sz w:val="28"/>
          <w:szCs w:val="28"/>
        </w:rPr>
        <w:t>4742) 22-</w:t>
      </w:r>
      <w:r>
        <w:rPr>
          <w:rFonts w:ascii="Times New Roman" w:hAnsi="Times New Roman" w:cs="Times New Roman"/>
          <w:sz w:val="28"/>
          <w:szCs w:val="28"/>
        </w:rPr>
        <w:t>64</w:t>
      </w:r>
      <w:r w:rsidRPr="00681FC7">
        <w:rPr>
          <w:rFonts w:ascii="Times New Roman" w:hAnsi="Times New Roman" w:cs="Times New Roman"/>
          <w:sz w:val="28"/>
          <w:szCs w:val="28"/>
        </w:rPr>
        <w:t>-</w:t>
      </w:r>
      <w:r>
        <w:rPr>
          <w:rFonts w:ascii="Times New Roman" w:hAnsi="Times New Roman" w:cs="Times New Roman"/>
          <w:sz w:val="28"/>
          <w:szCs w:val="28"/>
        </w:rPr>
        <w:t>43, (</w:t>
      </w:r>
      <w:r w:rsidRPr="00681FC7">
        <w:rPr>
          <w:rFonts w:ascii="Times New Roman" w:hAnsi="Times New Roman" w:cs="Times New Roman"/>
          <w:sz w:val="28"/>
          <w:szCs w:val="28"/>
        </w:rPr>
        <w:t>4742) 22-</w:t>
      </w:r>
      <w:r>
        <w:rPr>
          <w:rFonts w:ascii="Times New Roman" w:hAnsi="Times New Roman" w:cs="Times New Roman"/>
          <w:sz w:val="28"/>
          <w:szCs w:val="28"/>
        </w:rPr>
        <w:t>16-18</w:t>
      </w:r>
      <w:r w:rsidRPr="00681FC7">
        <w:rPr>
          <w:rFonts w:ascii="Times New Roman" w:hAnsi="Times New Roman" w:cs="Times New Roman"/>
          <w:sz w:val="28"/>
          <w:szCs w:val="28"/>
        </w:rPr>
        <w:t>.</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sz w:val="28"/>
          <w:szCs w:val="28"/>
        </w:rPr>
        <w:t xml:space="preserve"> 8. </w:t>
      </w:r>
      <w:r>
        <w:rPr>
          <w:rFonts w:ascii="Times New Roman CYR" w:hAnsi="Times New Roman CYR" w:cs="Times New Roman CYR"/>
          <w:sz w:val="28"/>
          <w:szCs w:val="28"/>
        </w:rPr>
        <w:t>Информирование о порядке предоставления государственной услуги осуществляется специалистами управления (при личном обращении (устные обращения), по телефону, в письменной форме на основании письменного обращения, по электронной почте).</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Письменные обращения о порядке предоставления государственной услуги, включая обращения в форме электронного документа, рассматриваются специалистами управления с учетом времени подготовки ответа заявителю, в том числе в электронной форме, в срок, не превышающий 30 дней с момента поступления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руководителем управления.</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 момента поступления обращения.</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Консультации предоставляются по следующим вопросам:</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графика работы;</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перечня документов, необходимых для предоставления заявителям государственной услуги;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порядка заполнения реквизитов заявления о предоставлении государственной услуги;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порядка и условий предоставления государственной услуги;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сроков предоставления государственной услуги;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основания прекращения государственной услуги;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порядка обжалования решений, действий (бездействия) органа, предоставляющего государственную услугу, а также должностных лиц органа, предоставляющего государственную услугу.</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sidRPr="007E281E">
        <w:rPr>
          <w:sz w:val="28"/>
          <w:szCs w:val="28"/>
        </w:rPr>
        <w:t>9.</w:t>
      </w:r>
      <w:r>
        <w:rPr>
          <w:sz w:val="28"/>
          <w:szCs w:val="28"/>
        </w:rPr>
        <w:t> </w:t>
      </w:r>
      <w:r>
        <w:rPr>
          <w:rFonts w:ascii="Times New Roman CYR" w:hAnsi="Times New Roman CYR" w:cs="Times New Roman CYR"/>
          <w:sz w:val="28"/>
          <w:szCs w:val="28"/>
        </w:rPr>
        <w:t>На интернет-сайтах, информационных стендах в помещении, предназначенном для приема заявителей в управлении, размещается следующая информация:</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текст административного регламента с приложениями;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перечень документов, необходимых для предоставления государственной услуги, а также требования, предъявляемые к этим документам;</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процедура предоставления государственной услуги в текстовом виде или в виде блок-схемы;</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образец заполнения заявления;</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месторасположение, график (режим) работы, номера телефонов, адреса интернет-сайтов и электронной почты;</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основания приостановки и прекращения, отказа в предоставлении государственной услуги;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порядок обжалования решений, действий (бездействия) должностных лиц, предоставляющих государственную услугу.</w:t>
      </w:r>
    </w:p>
    <w:p w:rsidR="00FC12E8" w:rsidRDefault="00FC12E8" w:rsidP="00975246">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10. </w:t>
      </w:r>
      <w:r w:rsidRPr="00975246">
        <w:rPr>
          <w:rFonts w:ascii="Times New Roman CYR" w:hAnsi="Times New Roman CYR" w:cs="Times New Roman CY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w:t>
      </w:r>
      <w:r>
        <w:rPr>
          <w:rFonts w:ascii="Times New Roman CYR" w:hAnsi="Times New Roman CYR" w:cs="Times New Roman CYR"/>
          <w:sz w:val="28"/>
          <w:szCs w:val="28"/>
        </w:rPr>
        <w:t>Липецкой</w:t>
      </w:r>
      <w:r w:rsidRPr="00975246">
        <w:rPr>
          <w:rFonts w:ascii="Times New Roman CYR" w:hAnsi="Times New Roman CYR" w:cs="Times New Roman CYR"/>
          <w:sz w:val="28"/>
          <w:szCs w:val="28"/>
        </w:rPr>
        <w:t xml:space="preserve">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C12E8" w:rsidRDefault="00FC12E8" w:rsidP="00C07C46">
      <w:pPr>
        <w:ind w:right="22" w:firstLine="708"/>
        <w:jc w:val="both"/>
        <w:rP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Раздел II. СТАНДАРТ ПРЕДОСТАВЛЕНИЯ ГОСУДАРСТВЕННОЙ УСЛУГИ</w:t>
      </w: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 Наименование государственной услуги</w:t>
      </w:r>
    </w:p>
    <w:p w:rsidR="00FC12E8" w:rsidRPr="00681FC7" w:rsidRDefault="00FC12E8" w:rsidP="00C07C46">
      <w:pPr>
        <w:pStyle w:val="ConsPlusNormal"/>
        <w:jc w:val="both"/>
        <w:rPr>
          <w:rFonts w:ascii="Times New Roman" w:hAnsi="Times New Roman" w:cs="Times New Roman"/>
          <w:sz w:val="28"/>
          <w:szCs w:val="28"/>
        </w:rPr>
      </w:pPr>
    </w:p>
    <w:p w:rsidR="00FC12E8" w:rsidRDefault="00FC12E8" w:rsidP="00C07C46">
      <w:pPr>
        <w:ind w:right="22" w:firstLine="708"/>
        <w:jc w:val="both"/>
        <w:rPr>
          <w:rFonts w:cs="Calibri"/>
          <w:sz w:val="28"/>
          <w:szCs w:val="28"/>
        </w:rPr>
      </w:pPr>
      <w:r>
        <w:rPr>
          <w:sz w:val="28"/>
          <w:szCs w:val="28"/>
        </w:rPr>
        <w:t>11</w:t>
      </w:r>
      <w:r w:rsidRPr="00681FC7">
        <w:rPr>
          <w:sz w:val="28"/>
          <w:szCs w:val="28"/>
        </w:rPr>
        <w:t>.</w:t>
      </w:r>
      <w:r>
        <w:rPr>
          <w:sz w:val="28"/>
          <w:szCs w:val="28"/>
        </w:rPr>
        <w:t> </w:t>
      </w:r>
      <w:r w:rsidRPr="00681FC7">
        <w:rPr>
          <w:sz w:val="28"/>
          <w:szCs w:val="28"/>
        </w:rPr>
        <w:t>Наименование государственной услуги</w:t>
      </w:r>
      <w:r>
        <w:rPr>
          <w:sz w:val="28"/>
          <w:szCs w:val="28"/>
        </w:rPr>
        <w:t xml:space="preserve"> - </w:t>
      </w:r>
      <w:r w:rsidRPr="00FF3670">
        <w:rPr>
          <w:rFonts w:cs="Calibri"/>
          <w:sz w:val="28"/>
          <w:szCs w:val="28"/>
        </w:rPr>
        <w:t>утверждени</w:t>
      </w:r>
      <w:r>
        <w:rPr>
          <w:rFonts w:cs="Calibri"/>
          <w:sz w:val="28"/>
          <w:szCs w:val="28"/>
        </w:rPr>
        <w:t>е</w:t>
      </w:r>
      <w:r w:rsidRPr="00FF3670">
        <w:rPr>
          <w:rFonts w:cs="Calibri"/>
          <w:sz w:val="28"/>
          <w:szCs w:val="28"/>
        </w:rPr>
        <w:t xml:space="preserve"> проектов округов и зон санитарной охраны водных объектов, используемых для питьевого, хоз</w:t>
      </w:r>
      <w:r>
        <w:rPr>
          <w:rFonts w:cs="Calibri"/>
          <w:sz w:val="28"/>
          <w:szCs w:val="28"/>
        </w:rPr>
        <w:t>яйственно-бытового водоснабжения</w:t>
      </w:r>
      <w:r w:rsidRPr="00FF3670">
        <w:rPr>
          <w:rFonts w:cs="Calibri"/>
          <w:sz w:val="28"/>
          <w:szCs w:val="28"/>
        </w:rPr>
        <w:t xml:space="preserve"> и в лечебных целях</w:t>
      </w:r>
      <w:r>
        <w:rPr>
          <w:rFonts w:cs="Calibri"/>
          <w:sz w:val="28"/>
          <w:szCs w:val="28"/>
        </w:rPr>
        <w:t xml:space="preserve">, </w:t>
      </w:r>
      <w:r w:rsidRPr="00FF3670">
        <w:rPr>
          <w:rFonts w:cs="Calibri"/>
          <w:sz w:val="28"/>
          <w:szCs w:val="28"/>
        </w:rPr>
        <w:t>при наличии санитарно-эпидемиологического заключения о соответствии их санитарным правилам</w:t>
      </w:r>
      <w:r>
        <w:rPr>
          <w:rFonts w:cs="Calibri"/>
          <w:sz w:val="28"/>
          <w:szCs w:val="28"/>
        </w:rPr>
        <w:t>.</w:t>
      </w:r>
    </w:p>
    <w:p w:rsidR="00FC12E8" w:rsidRDefault="00FC12E8" w:rsidP="00C07C46">
      <w:pPr>
        <w:ind w:right="22" w:firstLine="708"/>
        <w:jc w:val="both"/>
        <w:rPr>
          <w:sz w:val="28"/>
          <w:szCs w:val="28"/>
        </w:rPr>
      </w:pPr>
    </w:p>
    <w:p w:rsidR="00FC12E8" w:rsidRPr="000E4A18" w:rsidRDefault="00FC12E8" w:rsidP="00C07C46">
      <w:pPr>
        <w:pStyle w:val="ConsPlusNormal"/>
        <w:jc w:val="center"/>
        <w:outlineLvl w:val="2"/>
        <w:rPr>
          <w:rFonts w:ascii="Times New Roman CYR" w:hAnsi="Times New Roman CYR" w:cs="Times New Roman CYR"/>
          <w:sz w:val="28"/>
          <w:szCs w:val="28"/>
        </w:rPr>
      </w:pPr>
      <w:r>
        <w:rPr>
          <w:rFonts w:ascii="Times New Roman CYR" w:hAnsi="Times New Roman CYR" w:cs="Times New Roman CYR"/>
          <w:sz w:val="28"/>
          <w:szCs w:val="28"/>
        </w:rPr>
        <w:t xml:space="preserve">5. Наименование </w:t>
      </w:r>
      <w:r w:rsidRPr="000E4A18">
        <w:rPr>
          <w:rFonts w:ascii="Times New Roman CYR" w:hAnsi="Times New Roman CYR" w:cs="Times New Roman CYR"/>
          <w:sz w:val="28"/>
          <w:szCs w:val="28"/>
        </w:rPr>
        <w:t>исполнительного органа государственной</w:t>
      </w:r>
    </w:p>
    <w:p w:rsidR="00FC12E8" w:rsidRDefault="00FC12E8" w:rsidP="00C07C46">
      <w:pPr>
        <w:autoSpaceDE w:val="0"/>
        <w:autoSpaceDN w:val="0"/>
        <w:adjustRightInd w:val="0"/>
        <w:jc w:val="center"/>
        <w:rPr>
          <w:rFonts w:ascii="Times New Roman CYR" w:hAnsi="Times New Roman CYR" w:cs="Times New Roman CYR"/>
          <w:sz w:val="28"/>
          <w:szCs w:val="28"/>
        </w:rPr>
      </w:pPr>
      <w:r w:rsidRPr="000E4A18">
        <w:rPr>
          <w:rFonts w:ascii="Times New Roman CYR" w:hAnsi="Times New Roman CYR" w:cs="Times New Roman CYR"/>
          <w:sz w:val="28"/>
          <w:szCs w:val="28"/>
        </w:rPr>
        <w:t>власти Липецкой области,</w:t>
      </w:r>
      <w:r>
        <w:rPr>
          <w:rFonts w:ascii="Times New Roman CYR" w:hAnsi="Times New Roman CYR" w:cs="Times New Roman CYR"/>
          <w:sz w:val="28"/>
          <w:szCs w:val="28"/>
        </w:rPr>
        <w:t>предоставляющего</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государственную услугу</w:t>
      </w:r>
    </w:p>
    <w:p w:rsidR="00FC12E8" w:rsidRPr="00681FC7" w:rsidRDefault="00FC12E8" w:rsidP="00C07C46">
      <w:pPr>
        <w:pStyle w:val="ConsPlusNormal"/>
        <w:ind w:firstLine="540"/>
        <w:jc w:val="both"/>
        <w:rPr>
          <w:rFonts w:ascii="Times New Roman" w:hAnsi="Times New Roman" w:cs="Times New Roman"/>
          <w:sz w:val="28"/>
          <w:szCs w:val="28"/>
        </w:rPr>
      </w:pPr>
    </w:p>
    <w:p w:rsidR="00FC12E8" w:rsidRDefault="00FC12E8" w:rsidP="00C07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w:t>
      </w:r>
      <w:r w:rsidRPr="00681FC7">
        <w:rPr>
          <w:rFonts w:ascii="Times New Roman" w:hAnsi="Times New Roman" w:cs="Times New Roman"/>
          <w:sz w:val="28"/>
          <w:szCs w:val="28"/>
        </w:rPr>
        <w:t>Предоставление государственной услуги осуществляет</w:t>
      </w:r>
      <w:r>
        <w:rPr>
          <w:rFonts w:ascii="Times New Roman" w:hAnsi="Times New Roman" w:cs="Times New Roman"/>
          <w:sz w:val="28"/>
          <w:szCs w:val="28"/>
        </w:rPr>
        <w:t xml:space="preserve"> – Управление</w:t>
      </w:r>
      <w:r w:rsidRPr="00681FC7">
        <w:rPr>
          <w:rFonts w:ascii="Times New Roman" w:hAnsi="Times New Roman" w:cs="Times New Roman"/>
          <w:sz w:val="28"/>
          <w:szCs w:val="28"/>
        </w:rPr>
        <w:t xml:space="preserve"> жилищно-коммуналь</w:t>
      </w:r>
      <w:r>
        <w:rPr>
          <w:rFonts w:ascii="Times New Roman" w:hAnsi="Times New Roman" w:cs="Times New Roman"/>
          <w:sz w:val="28"/>
          <w:szCs w:val="28"/>
        </w:rPr>
        <w:t>ного хозяйства Липецкой области.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Обращение заявителей за предоставлением государственной услуги не требует обращения заявителей в другие государственные и иные органы.</w:t>
      </w:r>
    </w:p>
    <w:p w:rsidR="00FC12E8" w:rsidRDefault="00FC12E8" w:rsidP="00C07C46">
      <w:pPr>
        <w:ind w:right="22" w:firstLine="708"/>
        <w:jc w:val="both"/>
        <w:rP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 Описание результата предоставления</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государственной услуги</w:t>
      </w: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Pr="00681FC7" w:rsidRDefault="00FC12E8" w:rsidP="00C07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681FC7">
        <w:rPr>
          <w:rFonts w:ascii="Times New Roman" w:hAnsi="Times New Roman" w:cs="Times New Roman"/>
          <w:sz w:val="28"/>
          <w:szCs w:val="28"/>
        </w:rPr>
        <w:t>. Результат</w:t>
      </w:r>
      <w:r>
        <w:rPr>
          <w:rFonts w:ascii="Times New Roman" w:hAnsi="Times New Roman" w:cs="Times New Roman"/>
          <w:sz w:val="28"/>
          <w:szCs w:val="28"/>
        </w:rPr>
        <w:t>ом</w:t>
      </w:r>
      <w:r w:rsidRPr="00681FC7">
        <w:rPr>
          <w:rFonts w:ascii="Times New Roman" w:hAnsi="Times New Roman" w:cs="Times New Roman"/>
          <w:sz w:val="28"/>
          <w:szCs w:val="28"/>
        </w:rPr>
        <w:t xml:space="preserve"> предоставления государственной услуги является:</w:t>
      </w:r>
    </w:p>
    <w:p w:rsidR="00FC12E8" w:rsidRDefault="00FC12E8" w:rsidP="00C07C46">
      <w:pPr>
        <w:pStyle w:val="ConsPlusNormal"/>
        <w:ind w:firstLine="540"/>
        <w:jc w:val="both"/>
        <w:rPr>
          <w:rFonts w:ascii="Times New Roman" w:hAnsi="Times New Roman" w:cs="Times New Roman"/>
          <w:sz w:val="28"/>
          <w:szCs w:val="28"/>
        </w:rPr>
      </w:pPr>
      <w:r w:rsidRPr="00811EF7">
        <w:rPr>
          <w:rFonts w:ascii="Times New Roman" w:hAnsi="Times New Roman" w:cs="Times New Roman"/>
          <w:sz w:val="28"/>
          <w:szCs w:val="28"/>
        </w:rPr>
        <w:t>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w:t>
      </w:r>
      <w:r>
        <w:rPr>
          <w:rFonts w:ascii="Times New Roman" w:hAnsi="Times New Roman" w:cs="Times New Roman"/>
          <w:sz w:val="28"/>
          <w:szCs w:val="28"/>
        </w:rPr>
        <w:t xml:space="preserve"> (далее - ЗСО);</w:t>
      </w:r>
    </w:p>
    <w:p w:rsidR="00FC12E8" w:rsidRDefault="00FC12E8" w:rsidP="00C07C46">
      <w:pPr>
        <w:autoSpaceDE w:val="0"/>
        <w:autoSpaceDN w:val="0"/>
        <w:adjustRightInd w:val="0"/>
        <w:ind w:firstLine="540"/>
        <w:jc w:val="both"/>
        <w:rPr>
          <w:sz w:val="28"/>
          <w:szCs w:val="28"/>
        </w:rPr>
      </w:pPr>
      <w:r>
        <w:rPr>
          <w:sz w:val="28"/>
          <w:szCs w:val="28"/>
        </w:rPr>
        <w:t xml:space="preserve">принятие решения об отказе </w:t>
      </w:r>
      <w:r w:rsidRPr="00681FC7">
        <w:rPr>
          <w:sz w:val="28"/>
          <w:szCs w:val="28"/>
        </w:rPr>
        <w:t xml:space="preserve">в </w:t>
      </w:r>
      <w:r w:rsidRPr="00811EF7">
        <w:rPr>
          <w:sz w:val="28"/>
          <w:szCs w:val="28"/>
        </w:rPr>
        <w:t>утверждени</w:t>
      </w:r>
      <w:r>
        <w:rPr>
          <w:sz w:val="28"/>
          <w:szCs w:val="28"/>
        </w:rPr>
        <w:t>и</w:t>
      </w:r>
      <w:r w:rsidRPr="00811EF7">
        <w:rPr>
          <w:sz w:val="28"/>
          <w:szCs w:val="28"/>
        </w:rPr>
        <w:t xml:space="preserve"> проектов округов и зон санитарной охраны водных объектов, используемых для питьевого, хозяйственно-бытового водоснабжения и в лечебных целях</w:t>
      </w:r>
      <w:r>
        <w:rPr>
          <w:sz w:val="28"/>
          <w:szCs w:val="28"/>
        </w:rPr>
        <w:t>.</w:t>
      </w:r>
    </w:p>
    <w:p w:rsidR="00FC12E8" w:rsidRDefault="00FC12E8" w:rsidP="00C07C46">
      <w:pPr>
        <w:widowControl w:val="0"/>
        <w:autoSpaceDE w:val="0"/>
        <w:autoSpaceDN w:val="0"/>
        <w:adjustRightInd w:val="0"/>
        <w:ind w:firstLine="708"/>
        <w:jc w:val="both"/>
        <w:rP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 Срок предоставления государственной услуги</w:t>
      </w: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Default="00FC12E8" w:rsidP="00C07C46">
      <w:pPr>
        <w:pStyle w:val="ConsPlusNormal"/>
        <w:ind w:firstLine="540"/>
        <w:jc w:val="both"/>
        <w:rPr>
          <w:rFonts w:ascii="Times New Roman" w:hAnsi="Times New Roman" w:cs="Times New Roman"/>
          <w:sz w:val="28"/>
          <w:szCs w:val="28"/>
        </w:rPr>
      </w:pPr>
      <w:r w:rsidRPr="0088484E">
        <w:rPr>
          <w:rFonts w:ascii="Times New Roman" w:hAnsi="Times New Roman" w:cs="Times New Roman"/>
          <w:sz w:val="28"/>
          <w:szCs w:val="28"/>
        </w:rPr>
        <w:t>1</w:t>
      </w:r>
      <w:r>
        <w:rPr>
          <w:rFonts w:ascii="Times New Roman" w:hAnsi="Times New Roman" w:cs="Times New Roman"/>
          <w:sz w:val="28"/>
          <w:szCs w:val="28"/>
        </w:rPr>
        <w:t>4</w:t>
      </w:r>
      <w:r w:rsidRPr="0088484E">
        <w:rPr>
          <w:rFonts w:ascii="Times New Roman" w:hAnsi="Times New Roman" w:cs="Times New Roman"/>
          <w:sz w:val="28"/>
          <w:szCs w:val="28"/>
        </w:rPr>
        <w:t>. </w:t>
      </w:r>
      <w:r w:rsidRPr="00975246">
        <w:rPr>
          <w:rFonts w:ascii="Times New Roman" w:hAnsi="Times New Roman" w:cs="Times New Roman"/>
          <w:sz w:val="28"/>
          <w:szCs w:val="28"/>
        </w:rPr>
        <w:t xml:space="preserve">Срок рассмотрения материалов </w:t>
      </w:r>
      <w:r>
        <w:rPr>
          <w:rFonts w:ascii="Times New Roman" w:hAnsi="Times New Roman" w:cs="Times New Roman"/>
          <w:sz w:val="28"/>
          <w:szCs w:val="28"/>
        </w:rPr>
        <w:t xml:space="preserve">по </w:t>
      </w:r>
      <w:r w:rsidRPr="00975246">
        <w:rPr>
          <w:rFonts w:ascii="Times New Roman" w:hAnsi="Times New Roman" w:cs="Times New Roman"/>
          <w:sz w:val="28"/>
          <w:szCs w:val="28"/>
        </w:rPr>
        <w:t>утверждению проектов ЗСО составляет тридцать дней со дня регистрации заявления и документов, необходимых для предоставления государственной услуги.</w:t>
      </w:r>
    </w:p>
    <w:p w:rsidR="00FC12E8" w:rsidRPr="0088484E" w:rsidRDefault="00FC12E8" w:rsidP="00C07C46">
      <w:pPr>
        <w:pStyle w:val="ConsPlusNormal"/>
        <w:ind w:firstLine="540"/>
        <w:jc w:val="both"/>
        <w:rPr>
          <w:rFonts w:ascii="Times New Roman" w:hAnsi="Times New Roman" w:cs="Times New Roman"/>
          <w:sz w:val="28"/>
          <w:szCs w:val="28"/>
        </w:rPr>
      </w:pPr>
      <w:r w:rsidRPr="0088484E">
        <w:rPr>
          <w:rFonts w:ascii="Times New Roman" w:hAnsi="Times New Roman" w:cs="Times New Roman"/>
          <w:sz w:val="28"/>
          <w:szCs w:val="28"/>
        </w:rPr>
        <w:t>Принятие решения об отказе в предоставлении государственной услуги осуществляется в течение 10 календарных дней со дня подачи заявителем заявления и необходимых документов.</w:t>
      </w:r>
    </w:p>
    <w:p w:rsidR="00FC12E8" w:rsidRPr="0088484E" w:rsidRDefault="00FC12E8" w:rsidP="00C07C46">
      <w:pPr>
        <w:pStyle w:val="ConsPlusNormal"/>
        <w:ind w:firstLine="540"/>
        <w:jc w:val="both"/>
        <w:rPr>
          <w:rFonts w:ascii="Times New Roman" w:hAnsi="Times New Roman" w:cs="Times New Roman"/>
          <w:sz w:val="28"/>
          <w:szCs w:val="28"/>
        </w:rPr>
      </w:pPr>
      <w:r w:rsidRPr="0088484E">
        <w:rPr>
          <w:rFonts w:ascii="Times New Roman" w:hAnsi="Times New Roman" w:cs="Times New Roman"/>
          <w:sz w:val="28"/>
          <w:szCs w:val="28"/>
        </w:rPr>
        <w:t>Мотивированное уведомление об отказе в предоставлении государственной услуги направляется заявителю в течение 3 календарных дней со дня принятия решения.</w:t>
      </w:r>
    </w:p>
    <w:p w:rsidR="00FC12E8" w:rsidRDefault="00FC12E8" w:rsidP="00C07C46">
      <w:pPr>
        <w:ind w:right="22" w:firstLine="708"/>
        <w:jc w:val="both"/>
        <w:rP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8. Перечень нормативных правовых актов, регулирующих</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отношения при предоставлении государственной услуги</w:t>
      </w: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15. Предоставление государственной услуги осуществляется в соответствии с:</w:t>
      </w:r>
    </w:p>
    <w:p w:rsidR="00FC12E8" w:rsidRDefault="00FC12E8" w:rsidP="00C07C46">
      <w:pPr>
        <w:autoSpaceDE w:val="0"/>
        <w:autoSpaceDN w:val="0"/>
        <w:adjustRightInd w:val="0"/>
        <w:ind w:firstLine="540"/>
        <w:jc w:val="both"/>
        <w:rPr>
          <w:sz w:val="28"/>
          <w:szCs w:val="28"/>
        </w:rPr>
      </w:pPr>
      <w:r>
        <w:rPr>
          <w:sz w:val="28"/>
          <w:szCs w:val="28"/>
        </w:rPr>
        <w:t> Водным кодексом Российской Федерации от 3 июня 2006 года № 74-ФЗ;</w:t>
      </w:r>
    </w:p>
    <w:p w:rsidR="00FC12E8" w:rsidRDefault="00FC12E8" w:rsidP="00C07C46">
      <w:pPr>
        <w:autoSpaceDE w:val="0"/>
        <w:autoSpaceDN w:val="0"/>
        <w:adjustRightInd w:val="0"/>
        <w:ind w:firstLine="540"/>
        <w:jc w:val="both"/>
        <w:rPr>
          <w:sz w:val="28"/>
          <w:szCs w:val="28"/>
        </w:rPr>
      </w:pPr>
      <w:r>
        <w:rPr>
          <w:bCs/>
          <w:sz w:val="28"/>
          <w:szCs w:val="28"/>
        </w:rPr>
        <w:t xml:space="preserve"> Федеральным законом от </w:t>
      </w:r>
      <w:r w:rsidRPr="000E0FC9">
        <w:rPr>
          <w:sz w:val="28"/>
          <w:szCs w:val="28"/>
        </w:rPr>
        <w:t>30</w:t>
      </w:r>
      <w:r>
        <w:rPr>
          <w:sz w:val="28"/>
          <w:szCs w:val="28"/>
        </w:rPr>
        <w:t xml:space="preserve"> марта </w:t>
      </w:r>
      <w:r w:rsidRPr="000E0FC9">
        <w:rPr>
          <w:sz w:val="28"/>
          <w:szCs w:val="28"/>
        </w:rPr>
        <w:t>1999</w:t>
      </w:r>
      <w:r>
        <w:rPr>
          <w:sz w:val="28"/>
          <w:szCs w:val="28"/>
        </w:rPr>
        <w:t xml:space="preserve"> года</w:t>
      </w:r>
      <w:r w:rsidRPr="000E0FC9">
        <w:rPr>
          <w:sz w:val="28"/>
          <w:szCs w:val="28"/>
        </w:rPr>
        <w:t xml:space="preserve"> № 52-ФЗ «О санитарно-эпидемиологическом благополучии населения»</w:t>
      </w:r>
      <w:r>
        <w:rPr>
          <w:sz w:val="28"/>
          <w:szCs w:val="28"/>
        </w:rPr>
        <w:t>;</w:t>
      </w:r>
    </w:p>
    <w:p w:rsidR="00FC12E8" w:rsidRDefault="00FC12E8" w:rsidP="00C07C46">
      <w:pPr>
        <w:autoSpaceDE w:val="0"/>
        <w:autoSpaceDN w:val="0"/>
        <w:adjustRightInd w:val="0"/>
        <w:ind w:firstLine="540"/>
        <w:jc w:val="both"/>
        <w:rPr>
          <w:sz w:val="28"/>
          <w:szCs w:val="28"/>
        </w:rPr>
      </w:pPr>
      <w:r>
        <w:rPr>
          <w:bCs/>
          <w:sz w:val="28"/>
          <w:szCs w:val="28"/>
        </w:rPr>
        <w:t xml:space="preserve"> Федеральным законом от </w:t>
      </w:r>
      <w:r>
        <w:rPr>
          <w:sz w:val="28"/>
          <w:szCs w:val="28"/>
        </w:rPr>
        <w:t xml:space="preserve">23 февраля </w:t>
      </w:r>
      <w:r w:rsidRPr="000E0FC9">
        <w:rPr>
          <w:sz w:val="28"/>
          <w:szCs w:val="28"/>
        </w:rPr>
        <w:t>199</w:t>
      </w:r>
      <w:r>
        <w:rPr>
          <w:sz w:val="28"/>
          <w:szCs w:val="28"/>
        </w:rPr>
        <w:t>5 года</w:t>
      </w:r>
      <w:r w:rsidRPr="000E0FC9">
        <w:rPr>
          <w:sz w:val="28"/>
          <w:szCs w:val="28"/>
        </w:rPr>
        <w:t>№ </w:t>
      </w:r>
      <w:r>
        <w:rPr>
          <w:sz w:val="28"/>
          <w:szCs w:val="28"/>
        </w:rPr>
        <w:t>26</w:t>
      </w:r>
      <w:r w:rsidRPr="000E0FC9">
        <w:rPr>
          <w:sz w:val="28"/>
          <w:szCs w:val="28"/>
        </w:rPr>
        <w:t>-</w:t>
      </w:r>
      <w:r>
        <w:rPr>
          <w:sz w:val="28"/>
          <w:szCs w:val="28"/>
        </w:rPr>
        <w:t>Ф</w:t>
      </w:r>
      <w:r w:rsidRPr="000E0FC9">
        <w:rPr>
          <w:sz w:val="28"/>
          <w:szCs w:val="28"/>
        </w:rPr>
        <w:t xml:space="preserve">З </w:t>
      </w:r>
      <w:r>
        <w:rPr>
          <w:sz w:val="28"/>
          <w:szCs w:val="28"/>
        </w:rPr>
        <w:t>«О природных лечебных ресурсах, лечебно-оздоровительных местностях и курортах»;</w:t>
      </w:r>
    </w:p>
    <w:p w:rsidR="00FC12E8" w:rsidRDefault="00FC12E8" w:rsidP="00C07C46">
      <w:pPr>
        <w:autoSpaceDE w:val="0"/>
        <w:autoSpaceDN w:val="0"/>
        <w:adjustRightInd w:val="0"/>
        <w:ind w:firstLine="540"/>
        <w:jc w:val="both"/>
        <w:rPr>
          <w:sz w:val="28"/>
          <w:szCs w:val="28"/>
        </w:rPr>
      </w:pPr>
      <w:r>
        <w:rPr>
          <w:bCs/>
          <w:sz w:val="28"/>
          <w:szCs w:val="28"/>
        </w:rPr>
        <w:t xml:space="preserve"> Федеральным законом </w:t>
      </w:r>
      <w:r>
        <w:rPr>
          <w:sz w:val="28"/>
          <w:szCs w:val="28"/>
        </w:rPr>
        <w:t xml:space="preserve">от </w:t>
      </w:r>
      <w:r w:rsidRPr="000558C8">
        <w:rPr>
          <w:rFonts w:cs="Calibri"/>
          <w:sz w:val="28"/>
        </w:rPr>
        <w:t>7 декабря 2011 года №</w:t>
      </w:r>
      <w:r>
        <w:rPr>
          <w:rFonts w:cs="Calibri"/>
          <w:sz w:val="28"/>
        </w:rPr>
        <w:t> </w:t>
      </w:r>
      <w:r w:rsidRPr="000558C8">
        <w:rPr>
          <w:rFonts w:cs="Calibri"/>
          <w:sz w:val="28"/>
        </w:rPr>
        <w:t xml:space="preserve">416-ФЗ </w:t>
      </w:r>
      <w:r>
        <w:rPr>
          <w:sz w:val="28"/>
          <w:szCs w:val="28"/>
        </w:rPr>
        <w:t>«О водоснабжении и водоотведении»;</w:t>
      </w:r>
    </w:p>
    <w:p w:rsidR="00FC12E8" w:rsidRDefault="00FC12E8" w:rsidP="00C07C46">
      <w:pPr>
        <w:autoSpaceDE w:val="0"/>
        <w:autoSpaceDN w:val="0"/>
        <w:adjustRightInd w:val="0"/>
        <w:ind w:firstLine="540"/>
        <w:jc w:val="both"/>
        <w:rPr>
          <w:sz w:val="28"/>
          <w:szCs w:val="28"/>
        </w:rPr>
      </w:pPr>
      <w:r>
        <w:rPr>
          <w:bCs/>
          <w:sz w:val="28"/>
          <w:szCs w:val="28"/>
        </w:rPr>
        <w:t xml:space="preserve">Федеральным законом от 2 мая 2006 года № 59-ФЗ </w:t>
      </w:r>
      <w:r w:rsidRPr="00F56E19">
        <w:rPr>
          <w:bCs/>
          <w:sz w:val="28"/>
          <w:szCs w:val="28"/>
        </w:rPr>
        <w:t>«</w:t>
      </w:r>
      <w:r w:rsidRPr="00F56E19">
        <w:rPr>
          <w:sz w:val="28"/>
          <w:szCs w:val="28"/>
        </w:rPr>
        <w:t xml:space="preserve">О порядке рассмотрения обращений граждан </w:t>
      </w:r>
      <w:r>
        <w:rPr>
          <w:sz w:val="28"/>
          <w:szCs w:val="28"/>
        </w:rPr>
        <w:t>Р</w:t>
      </w:r>
      <w:r w:rsidRPr="00F56E19">
        <w:rPr>
          <w:sz w:val="28"/>
          <w:szCs w:val="28"/>
        </w:rPr>
        <w:t xml:space="preserve">оссийской </w:t>
      </w:r>
      <w:r>
        <w:rPr>
          <w:sz w:val="28"/>
          <w:szCs w:val="28"/>
        </w:rPr>
        <w:t>Ф</w:t>
      </w:r>
      <w:r w:rsidRPr="00F56E19">
        <w:rPr>
          <w:sz w:val="28"/>
          <w:szCs w:val="28"/>
        </w:rPr>
        <w:t>едерации</w:t>
      </w:r>
      <w:r>
        <w:rPr>
          <w:sz w:val="28"/>
          <w:szCs w:val="28"/>
        </w:rPr>
        <w:t>»;</w:t>
      </w:r>
    </w:p>
    <w:p w:rsidR="00FC12E8" w:rsidRDefault="00FC12E8" w:rsidP="00C07C46">
      <w:pPr>
        <w:autoSpaceDE w:val="0"/>
        <w:autoSpaceDN w:val="0"/>
        <w:adjustRightInd w:val="0"/>
        <w:ind w:firstLine="540"/>
        <w:jc w:val="both"/>
        <w:rPr>
          <w:sz w:val="28"/>
          <w:szCs w:val="28"/>
        </w:rPr>
      </w:pPr>
      <w:r w:rsidRPr="004752DE">
        <w:rPr>
          <w:sz w:val="28"/>
          <w:szCs w:val="28"/>
        </w:rPr>
        <w:t>Законом Российской Федерации от 21 февра</w:t>
      </w:r>
      <w:r>
        <w:rPr>
          <w:sz w:val="28"/>
          <w:szCs w:val="28"/>
        </w:rPr>
        <w:t>ля 1992 года N 2395-1 «О недрах»;</w:t>
      </w:r>
    </w:p>
    <w:p w:rsidR="00FC12E8" w:rsidRDefault="00FC12E8" w:rsidP="00C07C46">
      <w:pPr>
        <w:autoSpaceDE w:val="0"/>
        <w:autoSpaceDN w:val="0"/>
        <w:adjustRightInd w:val="0"/>
        <w:ind w:firstLine="540"/>
        <w:jc w:val="both"/>
        <w:rPr>
          <w:bCs/>
          <w:sz w:val="28"/>
          <w:szCs w:val="28"/>
        </w:rPr>
      </w:pPr>
      <w:r>
        <w:rPr>
          <w:bCs/>
          <w:sz w:val="28"/>
          <w:szCs w:val="28"/>
        </w:rPr>
        <w:t> </w:t>
      </w:r>
      <w:r>
        <w:rPr>
          <w:sz w:val="28"/>
          <w:szCs w:val="28"/>
        </w:rPr>
        <w:t>постановлением главного государственного санитарного врача Российской Федерации от 14 марта 2002 года №</w:t>
      </w:r>
      <w:r>
        <w:t> </w:t>
      </w:r>
      <w:r>
        <w:rPr>
          <w:sz w:val="28"/>
          <w:szCs w:val="28"/>
        </w:rPr>
        <w:t>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FC12E8" w:rsidRDefault="00FC12E8" w:rsidP="00C07C46">
      <w:pPr>
        <w:autoSpaceDE w:val="0"/>
        <w:autoSpaceDN w:val="0"/>
        <w:adjustRightInd w:val="0"/>
        <w:ind w:firstLine="540"/>
        <w:jc w:val="both"/>
        <w:rPr>
          <w:bCs/>
          <w:sz w:val="28"/>
        </w:rPr>
      </w:pPr>
      <w:r>
        <w:rPr>
          <w:bCs/>
          <w:sz w:val="28"/>
          <w:szCs w:val="28"/>
        </w:rPr>
        <w:t xml:space="preserve">распоряжением </w:t>
      </w:r>
      <w:r>
        <w:rPr>
          <w:bCs/>
          <w:sz w:val="28"/>
        </w:rPr>
        <w:t>администрации Л</w:t>
      </w:r>
      <w:r w:rsidRPr="007C6D29">
        <w:rPr>
          <w:bCs/>
          <w:sz w:val="28"/>
        </w:rPr>
        <w:t>ипецкой областиот 26 июля 2010 г</w:t>
      </w:r>
      <w:r>
        <w:rPr>
          <w:bCs/>
          <w:sz w:val="28"/>
        </w:rPr>
        <w:t>ода№ </w:t>
      </w:r>
      <w:r w:rsidRPr="007C6D29">
        <w:rPr>
          <w:bCs/>
          <w:sz w:val="28"/>
        </w:rPr>
        <w:t>272-р</w:t>
      </w:r>
      <w:r>
        <w:rPr>
          <w:bCs/>
          <w:sz w:val="28"/>
        </w:rPr>
        <w:t xml:space="preserve"> «</w:t>
      </w:r>
      <w:r w:rsidRPr="0092537D">
        <w:rPr>
          <w:bCs/>
        </w:rPr>
        <w:t>О</w:t>
      </w:r>
      <w:r w:rsidRPr="0092537D">
        <w:rPr>
          <w:bCs/>
          <w:sz w:val="28"/>
        </w:rPr>
        <w:t>б утверждении положения об управлениижилищно-коммунального хозяйства липецкой области</w:t>
      </w:r>
      <w:r>
        <w:rPr>
          <w:bCs/>
          <w:sz w:val="28"/>
        </w:rPr>
        <w:t>».</w:t>
      </w:r>
    </w:p>
    <w:p w:rsidR="00FC12E8" w:rsidRDefault="00FC12E8" w:rsidP="00C07C46">
      <w:pPr>
        <w:autoSpaceDE w:val="0"/>
        <w:autoSpaceDN w:val="0"/>
        <w:adjustRightInd w:val="0"/>
        <w:jc w:val="center"/>
        <w:rPr>
          <w:rFonts w:ascii="Times New Roman CYR" w:hAnsi="Times New Roman CYR" w:cs="Times New Roman CY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 Исчерпывающий перечень документов, необходимых для</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предоставления государственной услуги</w:t>
      </w: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Pr="000D0055" w:rsidRDefault="00FC12E8" w:rsidP="00C07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w:t>
      </w:r>
      <w:r w:rsidRPr="000D0055">
        <w:rPr>
          <w:rFonts w:ascii="Times New Roman" w:hAnsi="Times New Roman" w:cs="Times New Roman"/>
          <w:sz w:val="28"/>
          <w:szCs w:val="28"/>
        </w:rPr>
        <w:t xml:space="preserve">Для предоставления государственной услуги заявители или их законные представители представляют в </w:t>
      </w:r>
      <w:r>
        <w:rPr>
          <w:rFonts w:ascii="Times New Roman" w:hAnsi="Times New Roman" w:cs="Times New Roman"/>
          <w:sz w:val="28"/>
          <w:szCs w:val="28"/>
        </w:rPr>
        <w:t xml:space="preserve">Управление </w:t>
      </w:r>
      <w:hyperlink w:anchor="Par1200" w:history="1">
        <w:r w:rsidRPr="000D0055">
          <w:rPr>
            <w:rFonts w:ascii="Times New Roman" w:hAnsi="Times New Roman" w:cs="Times New Roman"/>
            <w:sz w:val="28"/>
            <w:szCs w:val="28"/>
          </w:rPr>
          <w:t>заявление</w:t>
        </w:r>
      </w:hyperlink>
      <w:r w:rsidRPr="000D0055">
        <w:rPr>
          <w:rFonts w:ascii="Times New Roman" w:hAnsi="Times New Roman" w:cs="Times New Roman"/>
          <w:sz w:val="28"/>
          <w:szCs w:val="28"/>
        </w:rPr>
        <w:t xml:space="preserve">, составленное по форме, </w:t>
      </w:r>
      <w:r>
        <w:rPr>
          <w:rFonts w:ascii="Times New Roman" w:hAnsi="Times New Roman" w:cs="Times New Roman"/>
          <w:sz w:val="28"/>
          <w:szCs w:val="28"/>
        </w:rPr>
        <w:t>согласно</w:t>
      </w:r>
      <w:r w:rsidRPr="000D0055">
        <w:rPr>
          <w:rFonts w:ascii="Times New Roman" w:hAnsi="Times New Roman" w:cs="Times New Roman"/>
          <w:sz w:val="28"/>
          <w:szCs w:val="28"/>
        </w:rPr>
        <w:t xml:space="preserve"> приложени</w:t>
      </w:r>
      <w:r>
        <w:rPr>
          <w:rFonts w:ascii="Times New Roman" w:hAnsi="Times New Roman" w:cs="Times New Roman"/>
          <w:sz w:val="28"/>
          <w:szCs w:val="28"/>
        </w:rPr>
        <w:t>ю1</w:t>
      </w:r>
      <w:r w:rsidRPr="000D0055">
        <w:rPr>
          <w:rFonts w:ascii="Times New Roman" w:hAnsi="Times New Roman" w:cs="Times New Roman"/>
          <w:sz w:val="28"/>
          <w:szCs w:val="28"/>
        </w:rPr>
        <w:t xml:space="preserve"> к административному регламенту, с предъявлением следующих документов:</w:t>
      </w:r>
    </w:p>
    <w:p w:rsidR="00FC12E8" w:rsidRDefault="00FC12E8" w:rsidP="00C07C46">
      <w:pPr>
        <w:ind w:right="22" w:firstLine="540"/>
        <w:jc w:val="both"/>
        <w:rPr>
          <w:sz w:val="28"/>
          <w:szCs w:val="28"/>
        </w:rPr>
      </w:pPr>
      <w:r>
        <w:rPr>
          <w:sz w:val="28"/>
          <w:szCs w:val="28"/>
        </w:rPr>
        <w:t>1) копий</w:t>
      </w:r>
      <w:r w:rsidRPr="001D7E91">
        <w:rPr>
          <w:sz w:val="28"/>
          <w:szCs w:val="28"/>
        </w:rPr>
        <w:t xml:space="preserve"> учредительных документов - для юридического лица;</w:t>
      </w:r>
    </w:p>
    <w:p w:rsidR="00FC12E8" w:rsidRDefault="00FC12E8" w:rsidP="00C07C46">
      <w:pPr>
        <w:ind w:right="22" w:firstLine="540"/>
        <w:jc w:val="both"/>
        <w:rPr>
          <w:sz w:val="28"/>
          <w:szCs w:val="28"/>
        </w:rPr>
      </w:pPr>
      <w:r w:rsidRPr="002070AF">
        <w:rPr>
          <w:sz w:val="28"/>
          <w:szCs w:val="28"/>
        </w:rPr>
        <w:t>2) </w:t>
      </w:r>
      <w:r>
        <w:rPr>
          <w:sz w:val="28"/>
          <w:szCs w:val="28"/>
        </w:rPr>
        <w:t>документ</w:t>
      </w:r>
      <w:r w:rsidRPr="001D7E91">
        <w:rPr>
          <w:sz w:val="28"/>
          <w:szCs w:val="28"/>
        </w:rPr>
        <w:t>, удостоверяющего личность - для индивидуального предпринимателя и физического лица;</w:t>
      </w:r>
    </w:p>
    <w:p w:rsidR="00FC12E8" w:rsidRDefault="00FC12E8" w:rsidP="00C07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w:t>
      </w:r>
      <w:r w:rsidRPr="001D7E91">
        <w:rPr>
          <w:rFonts w:ascii="Times New Roman" w:hAnsi="Times New Roman" w:cs="Times New Roman"/>
          <w:sz w:val="28"/>
          <w:szCs w:val="28"/>
        </w:rPr>
        <w:t xml:space="preserve">для  представителя заявителя </w:t>
      </w:r>
      <w:r>
        <w:rPr>
          <w:rFonts w:ascii="Times New Roman" w:hAnsi="Times New Roman" w:cs="Times New Roman"/>
          <w:sz w:val="28"/>
          <w:szCs w:val="28"/>
        </w:rPr>
        <w:t xml:space="preserve">– </w:t>
      </w:r>
      <w:r w:rsidRPr="001D7E91">
        <w:rPr>
          <w:rFonts w:ascii="Times New Roman" w:hAnsi="Times New Roman" w:cs="Times New Roman"/>
          <w:sz w:val="28"/>
          <w:szCs w:val="28"/>
        </w:rPr>
        <w:t>документ</w:t>
      </w:r>
      <w:r>
        <w:rPr>
          <w:rFonts w:ascii="Times New Roman" w:hAnsi="Times New Roman" w:cs="Times New Roman"/>
          <w:sz w:val="28"/>
          <w:szCs w:val="28"/>
        </w:rPr>
        <w:t>а</w:t>
      </w:r>
      <w:r w:rsidRPr="001D7E91">
        <w:rPr>
          <w:rFonts w:ascii="Times New Roman" w:hAnsi="Times New Roman" w:cs="Times New Roman"/>
          <w:sz w:val="28"/>
          <w:szCs w:val="28"/>
        </w:rPr>
        <w:t>, подтверждающ</w:t>
      </w:r>
      <w:r>
        <w:rPr>
          <w:rFonts w:ascii="Times New Roman" w:hAnsi="Times New Roman" w:cs="Times New Roman"/>
          <w:sz w:val="28"/>
          <w:szCs w:val="28"/>
        </w:rPr>
        <w:t>его</w:t>
      </w:r>
      <w:r w:rsidRPr="001D7E91">
        <w:rPr>
          <w:rFonts w:ascii="Times New Roman" w:hAnsi="Times New Roman" w:cs="Times New Roman"/>
          <w:sz w:val="28"/>
          <w:szCs w:val="28"/>
        </w:rPr>
        <w:t xml:space="preserve"> полномочия лица на осуществление действий от имени заявителя;</w:t>
      </w:r>
    </w:p>
    <w:p w:rsidR="00FC12E8" w:rsidRDefault="00FC12E8" w:rsidP="00C07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копий </w:t>
      </w:r>
      <w:r w:rsidRPr="001D7E91">
        <w:rPr>
          <w:rFonts w:ascii="Times New Roman" w:hAnsi="Times New Roman" w:cs="Times New Roman"/>
          <w:sz w:val="28"/>
          <w:szCs w:val="28"/>
        </w:rPr>
        <w:t>документ</w:t>
      </w:r>
      <w:r>
        <w:rPr>
          <w:rFonts w:ascii="Times New Roman" w:hAnsi="Times New Roman" w:cs="Times New Roman"/>
          <w:sz w:val="28"/>
          <w:szCs w:val="28"/>
        </w:rPr>
        <w:t>ов</w:t>
      </w:r>
      <w:r w:rsidRPr="001D7E91">
        <w:rPr>
          <w:rFonts w:ascii="Times New Roman" w:hAnsi="Times New Roman" w:cs="Times New Roman"/>
          <w:sz w:val="28"/>
          <w:szCs w:val="28"/>
        </w:rPr>
        <w:t xml:space="preserve"> на право пользования водным объектом для целей забора (изъятия) водных ресурсов из </w:t>
      </w:r>
      <w:r w:rsidRPr="00ED0778">
        <w:rPr>
          <w:rFonts w:ascii="Times New Roman" w:hAnsi="Times New Roman" w:cs="Times New Roman"/>
          <w:sz w:val="28"/>
          <w:szCs w:val="24"/>
        </w:rPr>
        <w:t>водных объектов для питьевого, хозяйственно-бытового водоснабжения и в лечебных целях</w:t>
      </w:r>
      <w:r>
        <w:rPr>
          <w:rFonts w:ascii="Times New Roman" w:hAnsi="Times New Roman" w:cs="Times New Roman"/>
          <w:sz w:val="28"/>
          <w:szCs w:val="28"/>
        </w:rPr>
        <w:t>;</w:t>
      </w:r>
    </w:p>
    <w:p w:rsidR="00FC12E8" w:rsidRDefault="00FC12E8" w:rsidP="00C07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w:t>
      </w:r>
      <w:r w:rsidRPr="002070AF">
        <w:rPr>
          <w:rFonts w:ascii="Times New Roman" w:hAnsi="Times New Roman" w:cs="Times New Roman"/>
          <w:sz w:val="28"/>
          <w:szCs w:val="28"/>
        </w:rPr>
        <w:t>проект</w:t>
      </w:r>
      <w:r>
        <w:rPr>
          <w:rFonts w:ascii="Times New Roman" w:hAnsi="Times New Roman" w:cs="Times New Roman"/>
          <w:sz w:val="28"/>
          <w:szCs w:val="28"/>
        </w:rPr>
        <w:t xml:space="preserve">аокругов и </w:t>
      </w:r>
      <w:r w:rsidRPr="002070AF">
        <w:rPr>
          <w:rFonts w:ascii="Times New Roman" w:hAnsi="Times New Roman" w:cs="Times New Roman"/>
          <w:sz w:val="28"/>
          <w:szCs w:val="28"/>
        </w:rPr>
        <w:t xml:space="preserve">зон санитарной охраны </w:t>
      </w:r>
      <w:r w:rsidRPr="00A842EF">
        <w:rPr>
          <w:rFonts w:ascii="Times New Roman" w:hAnsi="Times New Roman" w:cs="Times New Roman"/>
          <w:sz w:val="28"/>
          <w:szCs w:val="28"/>
        </w:rPr>
        <w:t>источников питьевого и хозяйственно-бытового водоснабжения</w:t>
      </w:r>
      <w:r>
        <w:rPr>
          <w:rFonts w:ascii="Times New Roman" w:hAnsi="Times New Roman" w:cs="Times New Roman"/>
          <w:sz w:val="28"/>
          <w:szCs w:val="28"/>
        </w:rPr>
        <w:t>на бумажном и электронном носителе;</w:t>
      </w:r>
    </w:p>
    <w:p w:rsidR="00FC12E8" w:rsidRDefault="00FC12E8" w:rsidP="00C07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w:t>
      </w:r>
      <w:r w:rsidRPr="002070AF">
        <w:rPr>
          <w:rFonts w:ascii="Times New Roman" w:hAnsi="Times New Roman" w:cs="Times New Roman"/>
          <w:sz w:val="28"/>
          <w:szCs w:val="28"/>
        </w:rPr>
        <w:t>санитарно-эпидемиологическо</w:t>
      </w:r>
      <w:r>
        <w:rPr>
          <w:rFonts w:ascii="Times New Roman" w:hAnsi="Times New Roman" w:cs="Times New Roman"/>
          <w:sz w:val="28"/>
          <w:szCs w:val="28"/>
        </w:rPr>
        <w:t>го</w:t>
      </w:r>
      <w:r w:rsidRPr="002070AF">
        <w:rPr>
          <w:rFonts w:ascii="Times New Roman" w:hAnsi="Times New Roman" w:cs="Times New Roman"/>
          <w:sz w:val="28"/>
          <w:szCs w:val="28"/>
        </w:rPr>
        <w:t xml:space="preserve"> заключени</w:t>
      </w:r>
      <w:r>
        <w:rPr>
          <w:rFonts w:ascii="Times New Roman" w:hAnsi="Times New Roman" w:cs="Times New Roman"/>
          <w:sz w:val="28"/>
          <w:szCs w:val="28"/>
        </w:rPr>
        <w:t>я</w:t>
      </w:r>
      <w:r w:rsidRPr="002070AF">
        <w:rPr>
          <w:rFonts w:ascii="Times New Roman" w:hAnsi="Times New Roman" w:cs="Times New Roman"/>
          <w:sz w:val="28"/>
          <w:szCs w:val="28"/>
        </w:rPr>
        <w:t xml:space="preserve"> о соответствии </w:t>
      </w:r>
      <w:r>
        <w:rPr>
          <w:rFonts w:ascii="Times New Roman" w:hAnsi="Times New Roman" w:cs="Times New Roman"/>
          <w:sz w:val="28"/>
          <w:szCs w:val="28"/>
        </w:rPr>
        <w:t xml:space="preserve">проекта </w:t>
      </w:r>
      <w:r w:rsidRPr="002070AF">
        <w:rPr>
          <w:rFonts w:ascii="Times New Roman" w:hAnsi="Times New Roman" w:cs="Times New Roman"/>
          <w:sz w:val="28"/>
          <w:szCs w:val="28"/>
        </w:rPr>
        <w:t>санитарным правилам</w:t>
      </w:r>
      <w:r>
        <w:rPr>
          <w:rFonts w:ascii="Times New Roman" w:hAnsi="Times New Roman" w:cs="Times New Roman"/>
          <w:sz w:val="28"/>
          <w:szCs w:val="28"/>
        </w:rPr>
        <w:t>.</w:t>
      </w:r>
    </w:p>
    <w:p w:rsidR="00FC12E8" w:rsidRDefault="00FC12E8" w:rsidP="00C07C46">
      <w:pPr>
        <w:pStyle w:val="ConsPlusNormal"/>
        <w:jc w:val="center"/>
        <w:outlineLvl w:val="2"/>
        <w:rPr>
          <w:sz w:val="28"/>
          <w:szCs w:val="28"/>
        </w:rPr>
      </w:pPr>
    </w:p>
    <w:p w:rsidR="00FC12E8" w:rsidRPr="00037777" w:rsidRDefault="00FC12E8" w:rsidP="00C07C46">
      <w:pPr>
        <w:pStyle w:val="ConsPlusNormal"/>
        <w:ind w:firstLine="540"/>
        <w:jc w:val="center"/>
        <w:rPr>
          <w:rFonts w:ascii="Times New Roman" w:hAnsi="Times New Roman" w:cs="Times New Roman"/>
          <w:sz w:val="28"/>
          <w:szCs w:val="28"/>
        </w:rPr>
      </w:pPr>
      <w:r w:rsidRPr="00037777">
        <w:rPr>
          <w:rFonts w:ascii="Times New Roman" w:hAnsi="Times New Roman" w:cs="Times New Roman"/>
          <w:sz w:val="28"/>
          <w:szCs w:val="28"/>
        </w:rPr>
        <w:t>10. Исчерпывающий перечень документов, необходимых</w:t>
      </w:r>
    </w:p>
    <w:p w:rsidR="00FC12E8" w:rsidRPr="00037777" w:rsidRDefault="00FC12E8" w:rsidP="00C07C46">
      <w:pPr>
        <w:pStyle w:val="ConsPlusNormal"/>
        <w:ind w:firstLine="540"/>
        <w:jc w:val="center"/>
        <w:rPr>
          <w:rFonts w:ascii="Times New Roman" w:hAnsi="Times New Roman" w:cs="Times New Roman"/>
          <w:sz w:val="28"/>
          <w:szCs w:val="28"/>
        </w:rPr>
      </w:pPr>
      <w:r w:rsidRPr="00037777">
        <w:rPr>
          <w:rFonts w:ascii="Times New Roman" w:hAnsi="Times New Roman" w:cs="Times New Roman"/>
          <w:sz w:val="28"/>
          <w:szCs w:val="28"/>
        </w:rPr>
        <w:t>в соответствии с нормативными правовыми актами для</w:t>
      </w:r>
    </w:p>
    <w:p w:rsidR="00FC12E8" w:rsidRPr="00037777" w:rsidRDefault="00FC12E8" w:rsidP="00C07C46">
      <w:pPr>
        <w:pStyle w:val="ConsPlusNormal"/>
        <w:ind w:firstLine="540"/>
        <w:jc w:val="center"/>
        <w:rPr>
          <w:rFonts w:ascii="Times New Roman" w:hAnsi="Times New Roman" w:cs="Times New Roman"/>
          <w:sz w:val="28"/>
          <w:szCs w:val="28"/>
        </w:rPr>
      </w:pPr>
      <w:r w:rsidRPr="00037777">
        <w:rPr>
          <w:rFonts w:ascii="Times New Roman" w:hAnsi="Times New Roman" w:cs="Times New Roman"/>
          <w:sz w:val="28"/>
          <w:szCs w:val="28"/>
        </w:rPr>
        <w:t>предоставления государственной услуги, которые находятся</w:t>
      </w:r>
    </w:p>
    <w:p w:rsidR="00FC12E8" w:rsidRPr="00037777" w:rsidRDefault="00FC12E8" w:rsidP="00C07C46">
      <w:pPr>
        <w:pStyle w:val="ConsPlusNormal"/>
        <w:ind w:firstLine="540"/>
        <w:jc w:val="center"/>
        <w:rPr>
          <w:rFonts w:ascii="Times New Roman" w:hAnsi="Times New Roman" w:cs="Times New Roman"/>
          <w:sz w:val="28"/>
          <w:szCs w:val="28"/>
        </w:rPr>
      </w:pPr>
      <w:r w:rsidRPr="00037777">
        <w:rPr>
          <w:rFonts w:ascii="Times New Roman" w:hAnsi="Times New Roman" w:cs="Times New Roman"/>
          <w:sz w:val="28"/>
          <w:szCs w:val="28"/>
        </w:rPr>
        <w:t>в распоряжении исполнительных органов государственной власти</w:t>
      </w:r>
    </w:p>
    <w:p w:rsidR="00FC12E8" w:rsidRDefault="00FC12E8" w:rsidP="00C07C46">
      <w:pPr>
        <w:pStyle w:val="ConsPlusNormal"/>
        <w:ind w:firstLine="540"/>
        <w:jc w:val="center"/>
        <w:rPr>
          <w:rFonts w:ascii="Times New Roman" w:hAnsi="Times New Roman" w:cs="Times New Roman"/>
          <w:sz w:val="28"/>
          <w:szCs w:val="28"/>
        </w:rPr>
      </w:pPr>
      <w:r w:rsidRPr="00037777">
        <w:rPr>
          <w:rFonts w:ascii="Times New Roman" w:hAnsi="Times New Roman" w:cs="Times New Roman"/>
          <w:sz w:val="28"/>
          <w:szCs w:val="28"/>
        </w:rPr>
        <w:t>Липецкой области, иных органов и организаций</w:t>
      </w:r>
    </w:p>
    <w:p w:rsidR="00FC12E8" w:rsidRDefault="00FC12E8" w:rsidP="00C07C46">
      <w:pPr>
        <w:pStyle w:val="ConsPlusNormal"/>
        <w:ind w:firstLine="540"/>
        <w:jc w:val="center"/>
        <w:rPr>
          <w:rFonts w:ascii="Times New Roman" w:hAnsi="Times New Roman" w:cs="Times New Roman"/>
          <w:sz w:val="28"/>
          <w:szCs w:val="28"/>
        </w:rPr>
      </w:pPr>
    </w:p>
    <w:p w:rsidR="00FC12E8" w:rsidRDefault="00FC12E8" w:rsidP="00C07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Д</w:t>
      </w:r>
      <w:r w:rsidRPr="00037777">
        <w:rPr>
          <w:rFonts w:ascii="Times New Roman" w:hAnsi="Times New Roman" w:cs="Times New Roman"/>
          <w:sz w:val="28"/>
          <w:szCs w:val="28"/>
        </w:rPr>
        <w:t>окумент</w:t>
      </w:r>
      <w:r>
        <w:rPr>
          <w:rFonts w:ascii="Times New Roman" w:hAnsi="Times New Roman" w:cs="Times New Roman"/>
          <w:sz w:val="28"/>
          <w:szCs w:val="28"/>
        </w:rPr>
        <w:t>ы</w:t>
      </w:r>
      <w:r w:rsidRPr="00037777">
        <w:rPr>
          <w:rFonts w:ascii="Times New Roman" w:hAnsi="Times New Roman" w:cs="Times New Roman"/>
          <w:sz w:val="28"/>
          <w:szCs w:val="28"/>
        </w:rPr>
        <w:t>, необходимы</w:t>
      </w:r>
      <w:r>
        <w:rPr>
          <w:rFonts w:ascii="Times New Roman" w:hAnsi="Times New Roman" w:cs="Times New Roman"/>
          <w:sz w:val="28"/>
          <w:szCs w:val="28"/>
        </w:rPr>
        <w:t xml:space="preserve">е </w:t>
      </w:r>
      <w:r w:rsidRPr="00037777">
        <w:rPr>
          <w:rFonts w:ascii="Times New Roman" w:hAnsi="Times New Roman" w:cs="Times New Roman"/>
          <w:sz w:val="28"/>
          <w:szCs w:val="28"/>
        </w:rPr>
        <w:t>в соответствии с нормативными правовыми актами дляпредоставления государственной услуги, которые находятсяв распоряжении исполнительных органов государственной властиЛипецкой области, иных органов и организаций</w:t>
      </w:r>
      <w:r>
        <w:rPr>
          <w:rFonts w:ascii="Times New Roman" w:hAnsi="Times New Roman" w:cs="Times New Roman"/>
          <w:sz w:val="28"/>
          <w:szCs w:val="28"/>
        </w:rPr>
        <w:t>, отсутствуют.</w:t>
      </w:r>
    </w:p>
    <w:p w:rsidR="00FC12E8" w:rsidRPr="00681FC7" w:rsidRDefault="00FC12E8" w:rsidP="004752DE">
      <w:pPr>
        <w:autoSpaceDE w:val="0"/>
        <w:autoSpaceDN w:val="0"/>
        <w:adjustRightInd w:val="0"/>
        <w:ind w:firstLine="567"/>
        <w:jc w:val="both"/>
        <w:rPr>
          <w:sz w:val="28"/>
          <w:szCs w:val="28"/>
        </w:rPr>
      </w:pPr>
      <w:r>
        <w:rPr>
          <w:sz w:val="28"/>
          <w:szCs w:val="28"/>
        </w:rPr>
        <w:t>З</w:t>
      </w:r>
      <w:r w:rsidRPr="00681FC7">
        <w:rPr>
          <w:sz w:val="28"/>
          <w:szCs w:val="28"/>
        </w:rPr>
        <w:t>апрещ</w:t>
      </w:r>
      <w:r>
        <w:rPr>
          <w:sz w:val="28"/>
          <w:szCs w:val="28"/>
        </w:rPr>
        <w:t>ено</w:t>
      </w:r>
      <w:r w:rsidRPr="00681FC7">
        <w:rPr>
          <w:sz w:val="28"/>
          <w:szCs w:val="28"/>
        </w:rPr>
        <w:t xml:space="preserve"> требовать </w:t>
      </w:r>
      <w:r>
        <w:rPr>
          <w:sz w:val="28"/>
          <w:szCs w:val="28"/>
        </w:rPr>
        <w:t>о</w:t>
      </w:r>
      <w:r w:rsidRPr="00681FC7">
        <w:rPr>
          <w:sz w:val="28"/>
          <w:szCs w:val="28"/>
        </w:rPr>
        <w:t>т заявителя:</w:t>
      </w:r>
    </w:p>
    <w:p w:rsidR="00FC12E8" w:rsidRPr="00681FC7" w:rsidRDefault="00FC12E8" w:rsidP="00C07C46">
      <w:pPr>
        <w:autoSpaceDE w:val="0"/>
        <w:autoSpaceDN w:val="0"/>
        <w:adjustRightInd w:val="0"/>
        <w:ind w:firstLine="540"/>
        <w:jc w:val="both"/>
        <w:rPr>
          <w:sz w:val="28"/>
          <w:szCs w:val="28"/>
        </w:rPr>
      </w:pPr>
      <w:r w:rsidRPr="00681FC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C12E8" w:rsidRDefault="00FC12E8" w:rsidP="00C07C46">
      <w:pPr>
        <w:autoSpaceDE w:val="0"/>
        <w:autoSpaceDN w:val="0"/>
        <w:adjustRightInd w:val="0"/>
        <w:ind w:firstLine="540"/>
        <w:jc w:val="both"/>
        <w:rPr>
          <w:sz w:val="28"/>
          <w:szCs w:val="28"/>
        </w:rPr>
      </w:pPr>
      <w:r w:rsidRPr="00681FC7">
        <w:rPr>
          <w:sz w:val="28"/>
          <w:szCs w:val="28"/>
        </w:rPr>
        <w:t xml:space="preserve">представления документов и информации, которые в соответствии с нормативными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Pr>
            <w:color w:val="000000"/>
            <w:sz w:val="28"/>
            <w:szCs w:val="28"/>
          </w:rPr>
          <w:t>части 6 статьи </w:t>
        </w:r>
        <w:r w:rsidRPr="00681FC7">
          <w:rPr>
            <w:color w:val="000000"/>
            <w:sz w:val="28"/>
            <w:szCs w:val="28"/>
          </w:rPr>
          <w:t>7</w:t>
        </w:r>
      </w:hyperlink>
      <w:r w:rsidRPr="00681FC7">
        <w:rPr>
          <w:color w:val="000000"/>
          <w:sz w:val="28"/>
          <w:szCs w:val="28"/>
        </w:rPr>
        <w:t xml:space="preserve"> Федерального закона от 27</w:t>
      </w:r>
      <w:r>
        <w:rPr>
          <w:color w:val="000000"/>
          <w:sz w:val="28"/>
          <w:szCs w:val="28"/>
        </w:rPr>
        <w:t xml:space="preserve"> июля </w:t>
      </w:r>
      <w:r w:rsidRPr="00681FC7">
        <w:rPr>
          <w:color w:val="000000"/>
          <w:sz w:val="28"/>
          <w:szCs w:val="28"/>
        </w:rPr>
        <w:t xml:space="preserve">2010 </w:t>
      </w:r>
      <w:r>
        <w:rPr>
          <w:color w:val="000000"/>
          <w:sz w:val="28"/>
          <w:szCs w:val="28"/>
        </w:rPr>
        <w:t xml:space="preserve">года </w:t>
      </w:r>
      <w:r w:rsidRPr="00681FC7">
        <w:rPr>
          <w:color w:val="000000"/>
          <w:sz w:val="28"/>
          <w:szCs w:val="28"/>
        </w:rPr>
        <w:t>№ 210-ФЗ «Об организации предоставления государственных</w:t>
      </w:r>
      <w:r w:rsidRPr="00681FC7">
        <w:rPr>
          <w:sz w:val="28"/>
          <w:szCs w:val="28"/>
        </w:rPr>
        <w:t xml:space="preserve"> и муниципальных услуг».</w:t>
      </w:r>
    </w:p>
    <w:p w:rsidR="00FC12E8" w:rsidRPr="00681FC7" w:rsidRDefault="00FC12E8" w:rsidP="00C07C46">
      <w:pPr>
        <w:autoSpaceDE w:val="0"/>
        <w:autoSpaceDN w:val="0"/>
        <w:adjustRightInd w:val="0"/>
        <w:ind w:firstLine="540"/>
        <w:jc w:val="both"/>
        <w:rP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12. Исчерпывающий перечень оснований для отказа в приеме</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документов, необходимых для предоставления</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государственной услуги</w:t>
      </w: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18. Основанием для отказа в приеме документов, необходимых для предоставления государственной услуги, является:</w:t>
      </w:r>
    </w:p>
    <w:p w:rsidR="00FC12E8" w:rsidRPr="00681FC7" w:rsidRDefault="00FC12E8" w:rsidP="00C07C46">
      <w:pPr>
        <w:pStyle w:val="ConsPlusNormal"/>
        <w:ind w:firstLine="540"/>
        <w:jc w:val="both"/>
        <w:rPr>
          <w:rFonts w:ascii="Times New Roman" w:hAnsi="Times New Roman" w:cs="Times New Roman"/>
          <w:sz w:val="28"/>
          <w:szCs w:val="28"/>
        </w:rPr>
      </w:pPr>
      <w:r w:rsidRPr="00681FC7">
        <w:rPr>
          <w:rFonts w:ascii="Times New Roman" w:hAnsi="Times New Roman" w:cs="Times New Roman"/>
          <w:sz w:val="28"/>
          <w:szCs w:val="28"/>
        </w:rPr>
        <w:t>отсутствие у заявителя прав и соответствующих полномочий на получение государственной услуги;</w:t>
      </w:r>
    </w:p>
    <w:p w:rsidR="00FC12E8" w:rsidRPr="00681FC7" w:rsidRDefault="00FC12E8" w:rsidP="00C07C46">
      <w:pPr>
        <w:pStyle w:val="ConsPlusNormal"/>
        <w:ind w:firstLine="540"/>
        <w:jc w:val="both"/>
        <w:rPr>
          <w:rFonts w:ascii="Times New Roman" w:hAnsi="Times New Roman" w:cs="Times New Roman"/>
          <w:sz w:val="28"/>
          <w:szCs w:val="28"/>
        </w:rPr>
      </w:pPr>
      <w:r w:rsidRPr="00681FC7">
        <w:rPr>
          <w:rFonts w:ascii="Times New Roman" w:hAnsi="Times New Roman" w:cs="Times New Roman"/>
          <w:sz w:val="28"/>
          <w:szCs w:val="28"/>
        </w:rPr>
        <w:t xml:space="preserve">отсутствие одного или нескольких документов, перечисленных в пункте </w:t>
      </w:r>
      <w:r>
        <w:rPr>
          <w:rFonts w:ascii="Times New Roman" w:hAnsi="Times New Roman" w:cs="Times New Roman"/>
          <w:sz w:val="28"/>
          <w:szCs w:val="28"/>
        </w:rPr>
        <w:t>16 административногор</w:t>
      </w:r>
      <w:r w:rsidRPr="00681FC7">
        <w:rPr>
          <w:rFonts w:ascii="Times New Roman" w:hAnsi="Times New Roman" w:cs="Times New Roman"/>
          <w:sz w:val="28"/>
          <w:szCs w:val="28"/>
        </w:rPr>
        <w:t>егламента;</w:t>
      </w:r>
    </w:p>
    <w:p w:rsidR="00FC12E8" w:rsidRDefault="00FC12E8" w:rsidP="00C07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w:t>
      </w:r>
      <w:r w:rsidRPr="00681FC7">
        <w:rPr>
          <w:rFonts w:ascii="Times New Roman" w:hAnsi="Times New Roman" w:cs="Times New Roman"/>
          <w:sz w:val="28"/>
          <w:szCs w:val="28"/>
        </w:rPr>
        <w:t>соответствие представленных документов требованиям законодательства Российской Федерации</w:t>
      </w:r>
      <w:r>
        <w:rPr>
          <w:rFonts w:ascii="Times New Roman" w:hAnsi="Times New Roman" w:cs="Times New Roman"/>
          <w:sz w:val="28"/>
          <w:szCs w:val="28"/>
        </w:rPr>
        <w:t>,</w:t>
      </w:r>
      <w:r w:rsidRPr="002A7704">
        <w:rPr>
          <w:rFonts w:ascii="Times New Roman" w:hAnsi="Times New Roman" w:cs="Times New Roman"/>
          <w:sz w:val="28"/>
          <w:szCs w:val="28"/>
        </w:rPr>
        <w:t>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r>
        <w:rPr>
          <w:rFonts w:ascii="Times New Roman" w:hAnsi="Times New Roman" w:cs="Times New Roman"/>
          <w:sz w:val="28"/>
          <w:szCs w:val="28"/>
        </w:rPr>
        <w:t>;</w:t>
      </w:r>
    </w:p>
    <w:p w:rsidR="00FC12E8" w:rsidRDefault="00FC12E8" w:rsidP="00C07C46">
      <w:pPr>
        <w:pStyle w:val="ConsPlusNormal"/>
        <w:ind w:firstLine="540"/>
        <w:jc w:val="both"/>
        <w:rPr>
          <w:rFonts w:ascii="Times New Roman" w:hAnsi="Times New Roman" w:cs="Times New Roman"/>
          <w:sz w:val="28"/>
          <w:szCs w:val="28"/>
        </w:rPr>
      </w:pPr>
      <w:r w:rsidRPr="00681FC7">
        <w:rPr>
          <w:rFonts w:ascii="Times New Roman" w:hAnsi="Times New Roman" w:cs="Times New Roman"/>
          <w:sz w:val="28"/>
          <w:szCs w:val="28"/>
        </w:rPr>
        <w:t>отсутствие в заявлении информации, обязательной к заполнению.</w:t>
      </w:r>
    </w:p>
    <w:p w:rsidR="00FC12E8" w:rsidRDefault="00FC12E8" w:rsidP="00C07C46">
      <w:pPr>
        <w:ind w:right="22" w:firstLine="708"/>
        <w:jc w:val="both"/>
        <w:rP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13. Исчерпывающий перечень оснований для приостановления или</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отказа в предоставлении государственной услуги</w:t>
      </w: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19. Основанием для отказа в предоставлении государственной услуги являются:</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представление заявителем документов, содержащих недостоверные сведения.</w:t>
      </w:r>
    </w:p>
    <w:p w:rsidR="00FC12E8" w:rsidRPr="00681FC7" w:rsidRDefault="00FC12E8" w:rsidP="00C07C46">
      <w:pPr>
        <w:pStyle w:val="ConsPlusNormal"/>
        <w:ind w:firstLine="540"/>
        <w:jc w:val="both"/>
        <w:rPr>
          <w:rFonts w:ascii="Times New Roman" w:hAnsi="Times New Roman" w:cs="Times New Roman"/>
          <w:sz w:val="28"/>
          <w:szCs w:val="28"/>
        </w:rPr>
      </w:pPr>
      <w:r>
        <w:rPr>
          <w:rFonts w:ascii="Times New Roman CYR" w:hAnsi="Times New Roman CYR" w:cs="Times New Roman CYR"/>
          <w:sz w:val="28"/>
          <w:szCs w:val="28"/>
        </w:rPr>
        <w:t>Основания для приостановления предоставления государственной услуги отсутствуют.</w:t>
      </w:r>
    </w:p>
    <w:p w:rsidR="00FC12E8" w:rsidRDefault="00FC12E8" w:rsidP="00C07C46">
      <w:pPr>
        <w:ind w:right="22" w:firstLine="708"/>
        <w:jc w:val="both"/>
        <w:rP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14. Перечень услуг, которые являются необходимыми</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и обязательными для предоставления государственной услуги,</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 том числе сведения о документе (документах), выдаваемом</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(выдаваемых) организациями, участвующими в предоставлении</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государственной услуги</w:t>
      </w: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15. Порядок, размер и основания взимания государственной</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пошлины или иной платы, взимаемой за предоставление</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государственной услуги</w:t>
      </w: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21. Предоставление государственной услуги осуществляется бесплатно.</w:t>
      </w:r>
    </w:p>
    <w:p w:rsidR="00FC12E8" w:rsidRDefault="00FC12E8" w:rsidP="00C07C46">
      <w:pPr>
        <w:ind w:firstLine="567"/>
        <w:jc w:val="both"/>
        <w:rP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16. Максимальный срок ожидания в очереди при подаче запроса</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 предоставлении государственной услуги и при получении</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результата предоставления государственной услуги</w:t>
      </w: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22.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FC12E8" w:rsidRDefault="00FC12E8" w:rsidP="00C07C46">
      <w:pPr>
        <w:ind w:right="22" w:firstLine="708"/>
        <w:jc w:val="both"/>
        <w:rP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17. Срок и порядок регистрации запроса заявителя</w:t>
      </w:r>
    </w:p>
    <w:p w:rsidR="00FC12E8" w:rsidRPr="00F3150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 предоставлении государственной услуги, </w:t>
      </w:r>
      <w:r w:rsidRPr="00F31508">
        <w:rPr>
          <w:rFonts w:ascii="Times New Roman CYR" w:hAnsi="Times New Roman CYR" w:cs="Times New Roman CYR"/>
          <w:sz w:val="28"/>
          <w:szCs w:val="28"/>
        </w:rPr>
        <w:t>в том числе</w:t>
      </w:r>
    </w:p>
    <w:p w:rsidR="00FC12E8" w:rsidRPr="00F31508" w:rsidRDefault="00FC12E8" w:rsidP="00C07C46">
      <w:pPr>
        <w:autoSpaceDE w:val="0"/>
        <w:autoSpaceDN w:val="0"/>
        <w:adjustRightInd w:val="0"/>
        <w:jc w:val="center"/>
        <w:rPr>
          <w:rFonts w:ascii="Times New Roman CYR" w:hAnsi="Times New Roman CYR" w:cs="Times New Roman CYR"/>
          <w:sz w:val="28"/>
          <w:szCs w:val="28"/>
        </w:rPr>
      </w:pPr>
      <w:r w:rsidRPr="00F31508">
        <w:rPr>
          <w:rFonts w:ascii="Times New Roman CYR" w:hAnsi="Times New Roman CYR" w:cs="Times New Roman CYR"/>
          <w:sz w:val="28"/>
          <w:szCs w:val="28"/>
        </w:rPr>
        <w:t>в электронной форме</w:t>
      </w:r>
    </w:p>
    <w:p w:rsidR="00FC12E8" w:rsidRDefault="00FC12E8" w:rsidP="00C07C46">
      <w:pPr>
        <w:autoSpaceDE w:val="0"/>
        <w:autoSpaceDN w:val="0"/>
        <w:adjustRightInd w:val="0"/>
        <w:jc w:val="center"/>
        <w:rPr>
          <w:rFonts w:ascii="Times New Roman CYR" w:hAnsi="Times New Roman CYR" w:cs="Times New Roman CYR"/>
          <w:sz w:val="28"/>
          <w:szCs w:val="28"/>
        </w:rPr>
      </w:pP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Default="00FC12E8" w:rsidP="00C07C46">
      <w:pPr>
        <w:pStyle w:val="ConsPlusNormal"/>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23. Запрос о ходе предоставления государственной услуги регистрируется специалистом Управления, </w:t>
      </w:r>
      <w:r w:rsidRPr="00F31508">
        <w:rPr>
          <w:rFonts w:ascii="Times New Roman CYR" w:hAnsi="Times New Roman CYR" w:cs="Times New Roman CYR"/>
          <w:sz w:val="28"/>
          <w:szCs w:val="28"/>
        </w:rPr>
        <w:t>ответственным за регистрацию входящей корреспонденции</w:t>
      </w:r>
      <w:r>
        <w:rPr>
          <w:rFonts w:ascii="Times New Roman CYR" w:hAnsi="Times New Roman CYR" w:cs="Times New Roman CYR"/>
          <w:sz w:val="28"/>
          <w:szCs w:val="28"/>
        </w:rPr>
        <w:t>, в день его поступления.</w:t>
      </w: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18. Требования к помещениям, в которых предоставляется</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государственная услуга, к месту ожидания и приема</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заявителей, размещению и оформлению визуальной, текстовой</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и мультимедийной информации о порядке предоставления</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государственной услуги</w:t>
      </w: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Pr="00681FC7" w:rsidRDefault="00FC12E8" w:rsidP="00C07C46">
      <w:pPr>
        <w:ind w:firstLine="567"/>
        <w:jc w:val="both"/>
        <w:rPr>
          <w:sz w:val="28"/>
          <w:szCs w:val="28"/>
        </w:rPr>
      </w:pPr>
      <w:r>
        <w:rPr>
          <w:sz w:val="28"/>
          <w:szCs w:val="28"/>
        </w:rPr>
        <w:t>24. </w:t>
      </w:r>
      <w:r w:rsidRPr="00681FC7">
        <w:rPr>
          <w:sz w:val="28"/>
          <w:szCs w:val="28"/>
        </w:rPr>
        <w:t>Помещения, выделенные для предоставления государственной услуги, должны соответствовать санитарно-эпидемиологическим требованиям.</w:t>
      </w:r>
    </w:p>
    <w:p w:rsidR="00FC12E8" w:rsidRPr="00681FC7" w:rsidRDefault="00FC12E8" w:rsidP="00C07C46">
      <w:pPr>
        <w:ind w:firstLine="567"/>
        <w:jc w:val="both"/>
        <w:rPr>
          <w:sz w:val="28"/>
          <w:szCs w:val="28"/>
        </w:rPr>
      </w:pPr>
      <w:r w:rsidRPr="00681FC7">
        <w:rPr>
          <w:sz w:val="28"/>
          <w:szCs w:val="28"/>
        </w:rPr>
        <w:t>Рабочие места специалистов управления, осуществляющих предоставление государственной услуги, оборудуются средствами вычислительной техники и оргтехникой, позволяющие организовать исполнение государственной услуги в полном объеме.</w:t>
      </w:r>
    </w:p>
    <w:p w:rsidR="00FC12E8" w:rsidRPr="00681FC7" w:rsidRDefault="00FC12E8" w:rsidP="00C07C46">
      <w:pPr>
        <w:ind w:firstLine="567"/>
        <w:jc w:val="both"/>
        <w:rPr>
          <w:sz w:val="28"/>
          <w:szCs w:val="28"/>
        </w:rPr>
      </w:pPr>
      <w:r w:rsidRPr="00681FC7">
        <w:rPr>
          <w:sz w:val="28"/>
          <w:szCs w:val="28"/>
        </w:rPr>
        <w:t>Места для проведения приема заявителей оборудуются столами, стульями, обеспечиваются канцелярскими принадлежностями.</w:t>
      </w:r>
    </w:p>
    <w:p w:rsidR="00FC12E8" w:rsidRDefault="00FC12E8" w:rsidP="00C07C46">
      <w:pPr>
        <w:ind w:firstLine="567"/>
        <w:jc w:val="both"/>
        <w:rPr>
          <w:sz w:val="28"/>
          <w:szCs w:val="28"/>
        </w:rPr>
      </w:pPr>
      <w:r w:rsidRPr="00681FC7">
        <w:rPr>
          <w:sz w:val="28"/>
          <w:szCs w:val="28"/>
        </w:rPr>
        <w:t>Для ожидания гражданам отводится специальное место, оборудованное стульями.</w:t>
      </w:r>
    </w:p>
    <w:p w:rsidR="00FC12E8" w:rsidRPr="00A9260A" w:rsidRDefault="00FC12E8" w:rsidP="00A9260A">
      <w:pPr>
        <w:ind w:right="22" w:firstLine="708"/>
        <w:jc w:val="both"/>
        <w:rPr>
          <w:sz w:val="28"/>
          <w:szCs w:val="28"/>
        </w:rPr>
      </w:pPr>
      <w:r w:rsidRPr="00A9260A">
        <w:rPr>
          <w:sz w:val="28"/>
          <w:szCs w:val="28"/>
        </w:rPr>
        <w:t>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C12E8" w:rsidRPr="00A9260A" w:rsidRDefault="00FC12E8" w:rsidP="00A9260A">
      <w:pPr>
        <w:ind w:right="22" w:firstLine="708"/>
        <w:jc w:val="both"/>
        <w:rPr>
          <w:sz w:val="28"/>
          <w:szCs w:val="28"/>
        </w:rPr>
      </w:pPr>
      <w:r w:rsidRPr="00A9260A">
        <w:rPr>
          <w:sz w:val="28"/>
          <w:szCs w:val="28"/>
        </w:rP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FC12E8" w:rsidRPr="00A9260A" w:rsidRDefault="00FC12E8" w:rsidP="00A9260A">
      <w:pPr>
        <w:ind w:right="22" w:firstLine="708"/>
        <w:jc w:val="both"/>
        <w:rPr>
          <w:sz w:val="28"/>
          <w:szCs w:val="28"/>
        </w:rPr>
      </w:pPr>
      <w:r w:rsidRPr="00A9260A">
        <w:rPr>
          <w:sz w:val="28"/>
          <w:szCs w:val="28"/>
        </w:rPr>
        <w:t>Кабинет приема заявителей должен быть оборудован информационными табличками (вывесками) с указанием номера кабинета, фамилии, имени, отчества и должности работника, осуществляющего предоставление государственной услуги, времени перерыва на обед.</w:t>
      </w:r>
    </w:p>
    <w:p w:rsidR="00FC12E8" w:rsidRDefault="00FC12E8" w:rsidP="00C07C46">
      <w:pPr>
        <w:ind w:right="22" w:firstLine="708"/>
        <w:jc w:val="both"/>
        <w:rP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19. Показатели доступности и качества государственной</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услуги, в том числе количество взаимодействий заявителя</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 должностными лицами при предоставлении</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государственной услуги</w:t>
      </w:r>
    </w:p>
    <w:p w:rsidR="00FC12E8" w:rsidRDefault="00FC12E8" w:rsidP="00C07C46">
      <w:pPr>
        <w:autoSpaceDE w:val="0"/>
        <w:autoSpaceDN w:val="0"/>
        <w:adjustRightInd w:val="0"/>
        <w:jc w:val="both"/>
        <w:rPr>
          <w:rFonts w:ascii="Times New Roman CYR" w:hAnsi="Times New Roman CYR" w:cs="Times New Roman CYR"/>
          <w:sz w:val="28"/>
          <w:szCs w:val="28"/>
        </w:rPr>
      </w:pP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25. Основными показателями доступности государственной услуги являются:</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удовлетворенность заявителей качеством государственной услуги;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органов социальной защиты населения;</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соблюдение стандарта предоставления государственной услуги;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документооборота;</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Показателями качества государственной услуги являются:</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соблюдение сроков и последовательности исполнения административных процедур, предусмотренных настоящим административным регламентом;</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обоснованность отказов в предоставлении государственной услуги;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обоснованных жалоб на действия (бездействие) должностных лиц.</w:t>
      </w:r>
    </w:p>
    <w:p w:rsidR="00FC12E8" w:rsidRDefault="00FC12E8" w:rsidP="00C07C46">
      <w:pPr>
        <w:pStyle w:val="ConsPlusNormal"/>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Необходимое количество взаимодействий заявителя с должностными лицами Управления при </w:t>
      </w:r>
      <w:r w:rsidRPr="00D50AE3">
        <w:rPr>
          <w:rFonts w:ascii="Times New Roman CYR" w:hAnsi="Times New Roman CYR" w:cs="Times New Roman CYR"/>
          <w:sz w:val="28"/>
          <w:szCs w:val="28"/>
        </w:rPr>
        <w:t>предоставлении</w:t>
      </w:r>
      <w:r>
        <w:rPr>
          <w:rFonts w:ascii="Times New Roman CYR" w:hAnsi="Times New Roman CYR" w:cs="Times New Roman CYR"/>
          <w:sz w:val="28"/>
          <w:szCs w:val="28"/>
        </w:rPr>
        <w:t xml:space="preserve"> государственной услуги –не более 1 раза –</w:t>
      </w:r>
      <w:r w:rsidRPr="00D50AE3">
        <w:rPr>
          <w:rFonts w:ascii="Times New Roman CYR" w:hAnsi="Times New Roman CYR" w:cs="Times New Roman CYR"/>
          <w:sz w:val="28"/>
          <w:szCs w:val="28"/>
        </w:rPr>
        <w:t>при обращении за предоставлением государственной услуги.</w:t>
      </w:r>
    </w:p>
    <w:p w:rsidR="00FC12E8" w:rsidRDefault="00FC12E8" w:rsidP="00C07C46">
      <w:pPr>
        <w:ind w:right="22" w:firstLine="708"/>
        <w:jc w:val="both"/>
        <w:rPr>
          <w:sz w:val="28"/>
          <w:szCs w:val="28"/>
        </w:rPr>
      </w:pPr>
    </w:p>
    <w:p w:rsidR="00FC12E8" w:rsidRDefault="00FC12E8" w:rsidP="00C07C46">
      <w:pPr>
        <w:ind w:right="22" w:firstLine="708"/>
        <w:jc w:val="both"/>
        <w:rPr>
          <w:sz w:val="28"/>
          <w:szCs w:val="28"/>
        </w:rPr>
      </w:pP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Раздел III. СОСТАВ, ПОСЛЕДОВАТЕЛЬНОСТЬ И СРОКИ ВЫПОЛНЕНИЯ</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АДМИНИСТРАТИВНЫХ ПРОЦЕДУР ПРИ ПРЕДОСТАВЛЕНИИ ГОСУДАРСТВЕННОЙ</w:t>
      </w:r>
    </w:p>
    <w:p w:rsidR="00FC12E8" w:rsidRDefault="00FC12E8" w:rsidP="00C07C4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УСЛУГИ, ТРЕБОВАНИЯ К ПОРЯДКУ ИХ ВЫПОЛНЕНИЯ</w:t>
      </w:r>
    </w:p>
    <w:p w:rsidR="00FC12E8" w:rsidRDefault="00FC12E8" w:rsidP="00C07C46">
      <w:pPr>
        <w:autoSpaceDE w:val="0"/>
        <w:autoSpaceDN w:val="0"/>
        <w:adjustRightInd w:val="0"/>
        <w:jc w:val="center"/>
        <w:rPr>
          <w:rFonts w:ascii="Times New Roman CYR" w:hAnsi="Times New Roman CYR" w:cs="Times New Roman CYR"/>
          <w:sz w:val="28"/>
          <w:szCs w:val="28"/>
        </w:rPr>
      </w:pPr>
    </w:p>
    <w:p w:rsidR="00FC12E8" w:rsidRPr="00444B3D" w:rsidRDefault="00FC12E8" w:rsidP="00C07C46">
      <w:pPr>
        <w:autoSpaceDE w:val="0"/>
        <w:autoSpaceDN w:val="0"/>
        <w:adjustRightInd w:val="0"/>
        <w:ind w:firstLine="540"/>
        <w:jc w:val="center"/>
        <w:rPr>
          <w:rFonts w:ascii="Times New Roman CYR" w:hAnsi="Times New Roman CYR" w:cs="Times New Roman CYR"/>
          <w:sz w:val="28"/>
          <w:szCs w:val="28"/>
        </w:rPr>
      </w:pPr>
      <w:r w:rsidRPr="00444B3D">
        <w:rPr>
          <w:rFonts w:ascii="Times New Roman CYR" w:hAnsi="Times New Roman CYR" w:cs="Times New Roman CYR"/>
          <w:sz w:val="28"/>
          <w:szCs w:val="28"/>
        </w:rPr>
        <w:t>20. Исчерпывающий перечень административных процедур</w:t>
      </w:r>
    </w:p>
    <w:p w:rsidR="00FC12E8" w:rsidRDefault="00FC12E8" w:rsidP="00C07C46">
      <w:pPr>
        <w:ind w:right="22" w:firstLine="708"/>
        <w:jc w:val="center"/>
        <w:rPr>
          <w:sz w:val="28"/>
          <w:szCs w:val="28"/>
        </w:rPr>
      </w:pP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26. Предоставление государственной услуги включает в себя следующие административные процедуры:</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Прием, регистрация заявления и документов, установление права заявителя на предоставление государственной услуги;</w:t>
      </w:r>
    </w:p>
    <w:p w:rsidR="00FC12E8" w:rsidRDefault="00FC12E8" w:rsidP="00C07C46">
      <w:pPr>
        <w:pStyle w:val="ConsPlusNormal"/>
        <w:ind w:firstLine="540"/>
        <w:jc w:val="both"/>
      </w:pPr>
      <w:r w:rsidRPr="00F876EC">
        <w:rPr>
          <w:rFonts w:ascii="Times New Roman CYR" w:hAnsi="Times New Roman CYR" w:cs="Times New Roman CYR"/>
          <w:sz w:val="28"/>
          <w:szCs w:val="28"/>
        </w:rPr>
        <w:t>принятие решения о предоставлении или об отказе в предоставлении государственной услуги</w:t>
      </w:r>
      <w:r>
        <w:rPr>
          <w:rFonts w:ascii="Times New Roman CYR" w:hAnsi="Times New Roman CYR" w:cs="Times New Roman CYR"/>
          <w:sz w:val="28"/>
          <w:szCs w:val="28"/>
        </w:rPr>
        <w:t>.</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27. </w:t>
      </w:r>
      <w:r w:rsidRPr="00F876EC">
        <w:rPr>
          <w:rFonts w:ascii="Times New Roman CYR" w:hAnsi="Times New Roman CYR" w:cs="Times New Roman CYR"/>
          <w:sz w:val="28"/>
          <w:szCs w:val="28"/>
        </w:rPr>
        <w:t xml:space="preserve">Административная процедура </w:t>
      </w:r>
      <w:r>
        <w:rPr>
          <w:rFonts w:ascii="Times New Roman CYR" w:hAnsi="Times New Roman CYR" w:cs="Times New Roman CYR"/>
          <w:sz w:val="28"/>
          <w:szCs w:val="28"/>
        </w:rPr>
        <w:t xml:space="preserve">–прием,регистрация заявленияи документов, установление права заявителя на предоставление государственной услуги. Основанием для начала административной процедуры является обращение заявителя в Управление с заявлением и документами, указанными в </w:t>
      </w:r>
      <w:hyperlink r:id="rId8" w:history="1">
        <w:r w:rsidRPr="00616E43">
          <w:rPr>
            <w:rFonts w:ascii="Times New Roman CYR" w:hAnsi="Times New Roman CYR" w:cs="Times New Roman CYR"/>
            <w:sz w:val="28"/>
            <w:szCs w:val="28"/>
          </w:rPr>
          <w:t>пункте 1</w:t>
        </w:r>
      </w:hyperlink>
      <w:r>
        <w:rPr>
          <w:rFonts w:ascii="Times New Roman CYR" w:hAnsi="Times New Roman CYR" w:cs="Times New Roman CYR"/>
          <w:sz w:val="28"/>
          <w:szCs w:val="28"/>
        </w:rPr>
        <w:t>6 административного регламента, поступление указанных документов по почте либо в форме электронного документа.</w:t>
      </w:r>
    </w:p>
    <w:p w:rsidR="00FC12E8" w:rsidRDefault="00FC12E8" w:rsidP="00C07C46">
      <w:pPr>
        <w:ind w:right="22" w:firstLine="540"/>
        <w:jc w:val="both"/>
        <w:rPr>
          <w:sz w:val="28"/>
          <w:szCs w:val="28"/>
        </w:rPr>
      </w:pPr>
      <w:r>
        <w:rPr>
          <w:sz w:val="28"/>
          <w:szCs w:val="28"/>
        </w:rPr>
        <w:t xml:space="preserve">Регистрация поступивших документов осуществляетсяспециалистом Управления, ответственным за делопроизводство,в день их поступления. </w:t>
      </w:r>
    </w:p>
    <w:p w:rsidR="00FC12E8" w:rsidRDefault="00FC12E8" w:rsidP="00C07C46">
      <w:pPr>
        <w:ind w:right="22" w:firstLine="540"/>
        <w:jc w:val="both"/>
        <w:rPr>
          <w:sz w:val="28"/>
          <w:szCs w:val="28"/>
        </w:rPr>
      </w:pPr>
      <w:r w:rsidRPr="00A9260A">
        <w:rPr>
          <w:sz w:val="28"/>
          <w:szCs w:val="28"/>
        </w:rPr>
        <w:t>Прием и регистрация заявления с прилагаемыми к нему документами осуществляется не более 15 минут</w:t>
      </w:r>
      <w:r>
        <w:rPr>
          <w:sz w:val="28"/>
          <w:szCs w:val="28"/>
        </w:rPr>
        <w:t>.</w:t>
      </w:r>
    </w:p>
    <w:p w:rsidR="00FC12E8" w:rsidRPr="00A9260A" w:rsidRDefault="00FC12E8" w:rsidP="00A9260A">
      <w:pPr>
        <w:ind w:right="22" w:firstLine="540"/>
        <w:jc w:val="both"/>
        <w:rPr>
          <w:sz w:val="28"/>
          <w:szCs w:val="28"/>
        </w:rPr>
      </w:pPr>
      <w:r w:rsidRPr="00A9260A">
        <w:rPr>
          <w:sz w:val="28"/>
          <w:szCs w:val="28"/>
        </w:rPr>
        <w:t>При отсутствии оснований для отказа в приеме документов для предоставления государственной услуги специалист, ответственный за делопроизводство, передает заявление с прилагаемыми к нему документами н</w:t>
      </w:r>
      <w:r>
        <w:rPr>
          <w:sz w:val="28"/>
          <w:szCs w:val="28"/>
        </w:rPr>
        <w:t>ачальнику управления</w:t>
      </w:r>
      <w:r w:rsidRPr="00A9260A">
        <w:rPr>
          <w:sz w:val="28"/>
          <w:szCs w:val="28"/>
        </w:rPr>
        <w:t xml:space="preserve"> либо лицу, его замещающему.</w:t>
      </w:r>
    </w:p>
    <w:p w:rsidR="00FC12E8" w:rsidRPr="00EB2208" w:rsidRDefault="00FC12E8" w:rsidP="00C07C46">
      <w:pPr>
        <w:ind w:right="22" w:firstLine="540"/>
        <w:jc w:val="both"/>
        <w:rPr>
          <w:sz w:val="28"/>
          <w:szCs w:val="28"/>
        </w:rPr>
      </w:pPr>
      <w:r>
        <w:rPr>
          <w:sz w:val="28"/>
          <w:szCs w:val="28"/>
        </w:rPr>
        <w:t xml:space="preserve">После регистрации документы в течение одного дня передаются в соответствии с резолюцией руководителя специалисту Управления, </w:t>
      </w:r>
      <w:r w:rsidRPr="00EB2208">
        <w:rPr>
          <w:sz w:val="28"/>
          <w:szCs w:val="28"/>
        </w:rPr>
        <w:t>ответственному за предоставление государственной услуги. Результатом административной процедуры является прием документов, необходимых для предос</w:t>
      </w:r>
      <w:r>
        <w:rPr>
          <w:sz w:val="28"/>
          <w:szCs w:val="28"/>
        </w:rPr>
        <w:t>тавления государственной услуги</w:t>
      </w:r>
      <w:r w:rsidRPr="00EB2208">
        <w:rPr>
          <w:sz w:val="28"/>
          <w:szCs w:val="28"/>
        </w:rPr>
        <w:t>.</w:t>
      </w:r>
    </w:p>
    <w:p w:rsidR="00FC12E8" w:rsidRPr="00EB2208" w:rsidRDefault="00FC12E8" w:rsidP="00C07C46">
      <w:pPr>
        <w:ind w:right="22" w:firstLine="540"/>
        <w:jc w:val="both"/>
        <w:rPr>
          <w:sz w:val="28"/>
          <w:szCs w:val="28"/>
        </w:rPr>
      </w:pPr>
      <w:r w:rsidRPr="00EB2208">
        <w:rPr>
          <w:sz w:val="28"/>
          <w:szCs w:val="28"/>
        </w:rPr>
        <w:t xml:space="preserve">Способ фиксации результата административной процедуры: специалист, ответственный </w:t>
      </w:r>
      <w:r>
        <w:rPr>
          <w:sz w:val="28"/>
          <w:szCs w:val="28"/>
        </w:rPr>
        <w:t>за делопроизводство,</w:t>
      </w:r>
      <w:r w:rsidRPr="00EB2208">
        <w:rPr>
          <w:sz w:val="28"/>
          <w:szCs w:val="28"/>
        </w:rPr>
        <w:t xml:space="preserve"> вводит данные в </w:t>
      </w:r>
      <w:r>
        <w:rPr>
          <w:sz w:val="28"/>
          <w:szCs w:val="28"/>
        </w:rPr>
        <w:t>систему электронного документооборота «Дело».</w:t>
      </w:r>
    </w:p>
    <w:p w:rsidR="00FC12E8" w:rsidRDefault="00FC12E8" w:rsidP="00C07C46">
      <w:pPr>
        <w:autoSpaceDE w:val="0"/>
        <w:autoSpaceDN w:val="0"/>
        <w:adjustRightInd w:val="0"/>
        <w:ind w:firstLine="540"/>
        <w:jc w:val="both"/>
        <w:rPr>
          <w:sz w:val="28"/>
        </w:rPr>
      </w:pPr>
      <w:r>
        <w:rPr>
          <w:sz w:val="28"/>
          <w:szCs w:val="28"/>
        </w:rPr>
        <w:t>28</w:t>
      </w:r>
      <w:r w:rsidRPr="00C21A7B">
        <w:rPr>
          <w:sz w:val="28"/>
          <w:szCs w:val="28"/>
        </w:rPr>
        <w:t>.</w:t>
      </w:r>
      <w:r>
        <w:rPr>
          <w:sz w:val="28"/>
          <w:szCs w:val="28"/>
        </w:rPr>
        <w:t> </w:t>
      </w:r>
      <w:r w:rsidRPr="00F876EC">
        <w:rPr>
          <w:rFonts w:ascii="Times New Roman CYR" w:hAnsi="Times New Roman CYR" w:cs="Times New Roman CYR"/>
          <w:sz w:val="28"/>
          <w:szCs w:val="28"/>
        </w:rPr>
        <w:t xml:space="preserve">Административная процедура </w:t>
      </w:r>
      <w:r>
        <w:rPr>
          <w:rFonts w:ascii="Times New Roman CYR" w:hAnsi="Times New Roman CYR" w:cs="Times New Roman CYR"/>
          <w:sz w:val="28"/>
          <w:szCs w:val="28"/>
        </w:rPr>
        <w:t>–</w:t>
      </w:r>
      <w:r w:rsidRPr="00F876EC">
        <w:rPr>
          <w:rFonts w:ascii="Times New Roman CYR" w:hAnsi="Times New Roman CYR" w:cs="Times New Roman CYR"/>
          <w:sz w:val="28"/>
          <w:szCs w:val="28"/>
        </w:rPr>
        <w:t>принятие решения о предоставлении или об отказе в предоставлении государственной услуги</w:t>
      </w:r>
      <w:r>
        <w:rPr>
          <w:rFonts w:ascii="Times New Roman CYR" w:hAnsi="Times New Roman CYR" w:cs="Times New Roman CYR"/>
          <w:sz w:val="28"/>
          <w:szCs w:val="28"/>
        </w:rPr>
        <w:t xml:space="preserve">. </w:t>
      </w:r>
      <w:r w:rsidRPr="008F2951">
        <w:rPr>
          <w:sz w:val="28"/>
        </w:rPr>
        <w:t>Основанием для начала процедуры по принятию решения о предоставлении или об отказе в предоставлении государственной услуги является подготовка и передача специалистом, ответственным за предоставление государственной услуги, проекта решения о предоставлении или об отказе в предоставлении государственной услуги руководителю</w:t>
      </w:r>
      <w:r>
        <w:rPr>
          <w:sz w:val="28"/>
        </w:rPr>
        <w:t xml:space="preserve"> Управления.</w:t>
      </w:r>
    </w:p>
    <w:p w:rsidR="00FC12E8" w:rsidRPr="0094061C" w:rsidRDefault="00FC12E8" w:rsidP="00C07C46">
      <w:pPr>
        <w:autoSpaceDE w:val="0"/>
        <w:autoSpaceDN w:val="0"/>
        <w:adjustRightInd w:val="0"/>
        <w:ind w:firstLine="540"/>
        <w:jc w:val="both"/>
      </w:pPr>
      <w:r>
        <w:rPr>
          <w:rFonts w:ascii="Times New Roman CYR" w:hAnsi="Times New Roman CYR" w:cs="Times New Roman CYR"/>
          <w:sz w:val="28"/>
          <w:szCs w:val="28"/>
        </w:rPr>
        <w:t>В</w:t>
      </w:r>
      <w:r w:rsidRPr="0094061C">
        <w:rPr>
          <w:sz w:val="28"/>
          <w:szCs w:val="28"/>
        </w:rPr>
        <w:t>случае установления оснований для отказа в предоставлении государственной услуги специалист Управления</w:t>
      </w:r>
      <w:r>
        <w:rPr>
          <w:sz w:val="28"/>
          <w:szCs w:val="28"/>
        </w:rPr>
        <w:t xml:space="preserve">, </w:t>
      </w:r>
      <w:r w:rsidRPr="00EB2208">
        <w:rPr>
          <w:sz w:val="28"/>
          <w:szCs w:val="28"/>
        </w:rPr>
        <w:t>ответственн</w:t>
      </w:r>
      <w:r>
        <w:rPr>
          <w:sz w:val="28"/>
          <w:szCs w:val="28"/>
        </w:rPr>
        <w:t>ый</w:t>
      </w:r>
      <w:r w:rsidRPr="00EB2208">
        <w:rPr>
          <w:sz w:val="28"/>
          <w:szCs w:val="28"/>
        </w:rPr>
        <w:t xml:space="preserve"> за предоставление государственной услуги</w:t>
      </w:r>
      <w:r>
        <w:rPr>
          <w:sz w:val="28"/>
          <w:szCs w:val="28"/>
        </w:rPr>
        <w:t xml:space="preserve">, </w:t>
      </w:r>
      <w:r w:rsidRPr="0094061C">
        <w:rPr>
          <w:sz w:val="28"/>
          <w:szCs w:val="28"/>
        </w:rPr>
        <w:t>осуществляет подготовку письменного ответа об отказе заявителю в предоставлении государственной услуги, в котором указываются причины такого отказа, в течение 3 рабочих дней.</w:t>
      </w:r>
    </w:p>
    <w:p w:rsidR="00FC12E8" w:rsidRDefault="00FC12E8" w:rsidP="00C07C46">
      <w:pPr>
        <w:ind w:right="22" w:firstLine="540"/>
        <w:jc w:val="both"/>
        <w:rPr>
          <w:sz w:val="28"/>
          <w:szCs w:val="28"/>
        </w:rPr>
      </w:pPr>
      <w:r w:rsidRPr="00681FC7">
        <w:rPr>
          <w:sz w:val="28"/>
          <w:szCs w:val="28"/>
        </w:rPr>
        <w:t xml:space="preserve">В случае отсутствия оснований для отказа в предоставлении государственной услуги </w:t>
      </w:r>
      <w:r>
        <w:rPr>
          <w:sz w:val="28"/>
          <w:szCs w:val="28"/>
        </w:rPr>
        <w:t>специалистУ</w:t>
      </w:r>
      <w:r w:rsidRPr="00681FC7">
        <w:rPr>
          <w:sz w:val="28"/>
          <w:szCs w:val="28"/>
        </w:rPr>
        <w:t>правления</w:t>
      </w:r>
      <w:r>
        <w:rPr>
          <w:sz w:val="28"/>
          <w:szCs w:val="28"/>
        </w:rPr>
        <w:t>,</w:t>
      </w:r>
      <w:r w:rsidRPr="00EB2208">
        <w:rPr>
          <w:sz w:val="28"/>
          <w:szCs w:val="28"/>
        </w:rPr>
        <w:t>ответственн</w:t>
      </w:r>
      <w:r>
        <w:rPr>
          <w:sz w:val="28"/>
          <w:szCs w:val="28"/>
        </w:rPr>
        <w:t>ый</w:t>
      </w:r>
      <w:r w:rsidRPr="00EB2208">
        <w:rPr>
          <w:sz w:val="28"/>
          <w:szCs w:val="28"/>
        </w:rPr>
        <w:t xml:space="preserve"> за предоставление государственной услуги</w:t>
      </w:r>
      <w:r>
        <w:rPr>
          <w:sz w:val="28"/>
          <w:szCs w:val="28"/>
        </w:rPr>
        <w:t xml:space="preserve">, </w:t>
      </w:r>
      <w:r w:rsidRPr="00681FC7">
        <w:rPr>
          <w:sz w:val="28"/>
          <w:szCs w:val="28"/>
        </w:rPr>
        <w:t xml:space="preserve">начинает осуществление административного действия </w:t>
      </w:r>
      <w:r w:rsidRPr="00B05543">
        <w:rPr>
          <w:sz w:val="28"/>
          <w:szCs w:val="28"/>
        </w:rPr>
        <w:t>по</w:t>
      </w:r>
      <w:r w:rsidRPr="00FF3670">
        <w:rPr>
          <w:rFonts w:cs="Calibri"/>
          <w:sz w:val="28"/>
          <w:szCs w:val="28"/>
        </w:rPr>
        <w:t>утверждени</w:t>
      </w:r>
      <w:r>
        <w:rPr>
          <w:rFonts w:cs="Calibri"/>
          <w:sz w:val="28"/>
          <w:szCs w:val="28"/>
        </w:rPr>
        <w:t>ю</w:t>
      </w:r>
      <w:r w:rsidRPr="00FF3670">
        <w:rPr>
          <w:rFonts w:cs="Calibri"/>
          <w:sz w:val="28"/>
          <w:szCs w:val="28"/>
        </w:rPr>
        <w:t xml:space="preserve"> проектов округов и зон санитарной охраны водных объектов, используемых для питьевого, хозяйственно-бытового водоснабжение и в лечебных целях</w:t>
      </w:r>
      <w:r>
        <w:rPr>
          <w:rFonts w:cs="Calibri"/>
          <w:sz w:val="28"/>
          <w:szCs w:val="28"/>
        </w:rPr>
        <w:t>.С</w:t>
      </w:r>
      <w:r>
        <w:rPr>
          <w:sz w:val="28"/>
          <w:szCs w:val="28"/>
        </w:rPr>
        <w:t>пециалистУ</w:t>
      </w:r>
      <w:r w:rsidRPr="00681FC7">
        <w:rPr>
          <w:sz w:val="28"/>
          <w:szCs w:val="28"/>
        </w:rPr>
        <w:t xml:space="preserve">правления </w:t>
      </w:r>
      <w:r>
        <w:rPr>
          <w:sz w:val="28"/>
          <w:szCs w:val="28"/>
        </w:rPr>
        <w:t xml:space="preserve">в течение 20 календарных дней изучает представленные документы, в том числе на </w:t>
      </w:r>
      <w:r w:rsidRPr="00FF3670">
        <w:rPr>
          <w:rFonts w:cs="Calibri"/>
          <w:sz w:val="28"/>
          <w:szCs w:val="28"/>
        </w:rPr>
        <w:t>их</w:t>
      </w:r>
      <w:r>
        <w:rPr>
          <w:sz w:val="28"/>
          <w:szCs w:val="28"/>
        </w:rPr>
        <w:t xml:space="preserve"> соответствие требованиям </w:t>
      </w:r>
      <w:r w:rsidRPr="00FF3670">
        <w:rPr>
          <w:rFonts w:cs="Calibri"/>
          <w:sz w:val="28"/>
          <w:szCs w:val="28"/>
        </w:rPr>
        <w:t>санитарны</w:t>
      </w:r>
      <w:r>
        <w:rPr>
          <w:rFonts w:cs="Calibri"/>
          <w:sz w:val="28"/>
          <w:szCs w:val="28"/>
        </w:rPr>
        <w:t>х</w:t>
      </w:r>
      <w:r w:rsidRPr="00FF3670">
        <w:rPr>
          <w:rFonts w:cs="Calibri"/>
          <w:sz w:val="28"/>
          <w:szCs w:val="28"/>
        </w:rPr>
        <w:t xml:space="preserve"> правил </w:t>
      </w:r>
      <w:r>
        <w:rPr>
          <w:rFonts w:cs="Calibri"/>
          <w:sz w:val="28"/>
          <w:szCs w:val="28"/>
        </w:rPr>
        <w:t>согласно</w:t>
      </w:r>
      <w:r w:rsidRPr="00FF3670">
        <w:rPr>
          <w:rFonts w:cs="Calibri"/>
          <w:sz w:val="28"/>
          <w:szCs w:val="28"/>
        </w:rPr>
        <w:t xml:space="preserve"> санитарно-эпидемиологическо</w:t>
      </w:r>
      <w:r>
        <w:rPr>
          <w:rFonts w:cs="Calibri"/>
          <w:sz w:val="28"/>
          <w:szCs w:val="28"/>
        </w:rPr>
        <w:t>му</w:t>
      </w:r>
      <w:r w:rsidRPr="00FF3670">
        <w:rPr>
          <w:rFonts w:cs="Calibri"/>
          <w:sz w:val="28"/>
          <w:szCs w:val="28"/>
        </w:rPr>
        <w:t xml:space="preserve"> заключени</w:t>
      </w:r>
      <w:r>
        <w:rPr>
          <w:rFonts w:cs="Calibri"/>
          <w:sz w:val="28"/>
          <w:szCs w:val="28"/>
        </w:rPr>
        <w:t>ю,</w:t>
      </w:r>
      <w:r>
        <w:rPr>
          <w:sz w:val="28"/>
          <w:szCs w:val="28"/>
        </w:rPr>
        <w:t xml:space="preserve"> при необходимости запрашивает дополнительную информацию, подготавливает проект приказа об </w:t>
      </w:r>
      <w:r w:rsidRPr="00FF3670">
        <w:rPr>
          <w:rFonts w:cs="Calibri"/>
          <w:sz w:val="28"/>
          <w:szCs w:val="28"/>
        </w:rPr>
        <w:t>утверждени</w:t>
      </w:r>
      <w:r>
        <w:rPr>
          <w:rFonts w:cs="Calibri"/>
          <w:sz w:val="28"/>
          <w:szCs w:val="28"/>
        </w:rPr>
        <w:t>и</w:t>
      </w:r>
      <w:r w:rsidRPr="00FF3670">
        <w:rPr>
          <w:rFonts w:cs="Calibri"/>
          <w:sz w:val="28"/>
          <w:szCs w:val="28"/>
        </w:rPr>
        <w:t xml:space="preserve"> проектов округов и зон санитарной охраны водных объектов, используемых для питьевого, хозяйственно-бытового водоснабжение и в лечебных целях</w:t>
      </w:r>
      <w:r>
        <w:rPr>
          <w:sz w:val="28"/>
          <w:szCs w:val="28"/>
        </w:rPr>
        <w:t>инесет ответственность за полноту и достоверность информации.</w:t>
      </w:r>
    </w:p>
    <w:p w:rsidR="00FC12E8" w:rsidRDefault="00FC12E8" w:rsidP="00C07C46">
      <w:pPr>
        <w:ind w:right="22" w:firstLine="540"/>
        <w:jc w:val="both"/>
        <w:rPr>
          <w:sz w:val="28"/>
          <w:szCs w:val="28"/>
        </w:rPr>
      </w:pPr>
      <w:r w:rsidRPr="001767CC">
        <w:rPr>
          <w:sz w:val="28"/>
        </w:rPr>
        <w:t xml:space="preserve">Результатом административной процедуры является </w:t>
      </w:r>
      <w:r>
        <w:rPr>
          <w:sz w:val="28"/>
        </w:rPr>
        <w:t>принятие решения об утверждении</w:t>
      </w:r>
      <w:r>
        <w:rPr>
          <w:sz w:val="28"/>
          <w:szCs w:val="28"/>
        </w:rPr>
        <w:t> п</w:t>
      </w:r>
      <w:r w:rsidRPr="002D0CA6">
        <w:rPr>
          <w:rFonts w:cs="Calibri"/>
          <w:sz w:val="28"/>
          <w:szCs w:val="28"/>
        </w:rPr>
        <w:t>роект</w:t>
      </w:r>
      <w:r>
        <w:rPr>
          <w:rFonts w:cs="Calibri"/>
          <w:sz w:val="28"/>
          <w:szCs w:val="28"/>
        </w:rPr>
        <w:t>ов</w:t>
      </w:r>
      <w:r w:rsidRPr="002D0CA6">
        <w:rPr>
          <w:rFonts w:cs="Calibri"/>
          <w:sz w:val="28"/>
          <w:szCs w:val="28"/>
        </w:rPr>
        <w:t xml:space="preserve"> округов и зон санитарной охраны водных объектов</w:t>
      </w:r>
      <w:r>
        <w:rPr>
          <w:rFonts w:cs="Calibri"/>
          <w:sz w:val="28"/>
          <w:szCs w:val="28"/>
        </w:rPr>
        <w:t>,</w:t>
      </w:r>
      <w:r w:rsidRPr="00FF3670">
        <w:rPr>
          <w:rFonts w:cs="Calibri"/>
          <w:sz w:val="28"/>
          <w:szCs w:val="28"/>
        </w:rPr>
        <w:t>используемых для питьевого, хозяйственно-бытового водоснабжение и в лечебных целях</w:t>
      </w:r>
      <w:r>
        <w:rPr>
          <w:rFonts w:cs="Calibri"/>
          <w:sz w:val="28"/>
          <w:szCs w:val="28"/>
        </w:rPr>
        <w:t xml:space="preserve">. </w:t>
      </w:r>
      <w:r w:rsidRPr="00EB2208">
        <w:rPr>
          <w:sz w:val="28"/>
          <w:szCs w:val="28"/>
        </w:rPr>
        <w:t>Способ</w:t>
      </w:r>
      <w:r>
        <w:rPr>
          <w:sz w:val="28"/>
          <w:szCs w:val="28"/>
        </w:rPr>
        <w:t>ом</w:t>
      </w:r>
      <w:r w:rsidRPr="00EB2208">
        <w:rPr>
          <w:sz w:val="28"/>
          <w:szCs w:val="28"/>
        </w:rPr>
        <w:t xml:space="preserve"> фиксации результата административной процедуры</w:t>
      </w:r>
      <w:r>
        <w:rPr>
          <w:sz w:val="28"/>
          <w:szCs w:val="28"/>
        </w:rPr>
        <w:t xml:space="preserve"> является издание приказа</w:t>
      </w:r>
      <w:r>
        <w:rPr>
          <w:sz w:val="28"/>
        </w:rPr>
        <w:t>об утверждении</w:t>
      </w:r>
      <w:r>
        <w:rPr>
          <w:sz w:val="28"/>
          <w:szCs w:val="28"/>
        </w:rPr>
        <w:t> п</w:t>
      </w:r>
      <w:r w:rsidRPr="002D0CA6">
        <w:rPr>
          <w:rFonts w:cs="Calibri"/>
          <w:sz w:val="28"/>
          <w:szCs w:val="28"/>
        </w:rPr>
        <w:t>роект</w:t>
      </w:r>
      <w:r>
        <w:rPr>
          <w:rFonts w:cs="Calibri"/>
          <w:sz w:val="28"/>
          <w:szCs w:val="28"/>
        </w:rPr>
        <w:t>ов</w:t>
      </w:r>
      <w:r w:rsidRPr="002D0CA6">
        <w:rPr>
          <w:rFonts w:cs="Calibri"/>
          <w:sz w:val="28"/>
          <w:szCs w:val="28"/>
        </w:rPr>
        <w:t xml:space="preserve"> округов и зон санитарной охраны водных объектов</w:t>
      </w:r>
      <w:r>
        <w:rPr>
          <w:rFonts w:cs="Calibri"/>
          <w:sz w:val="28"/>
          <w:szCs w:val="28"/>
        </w:rPr>
        <w:t xml:space="preserve">, </w:t>
      </w:r>
      <w:r w:rsidRPr="00FF3670">
        <w:rPr>
          <w:rFonts w:cs="Calibri"/>
          <w:sz w:val="28"/>
          <w:szCs w:val="28"/>
        </w:rPr>
        <w:t>используемых для питьевого, хозяйственно-бытового водоснабжение и в лечебных целях</w:t>
      </w:r>
      <w:r>
        <w:rPr>
          <w:rFonts w:cs="Calibri"/>
          <w:sz w:val="28"/>
          <w:szCs w:val="28"/>
        </w:rPr>
        <w:t>.</w:t>
      </w:r>
    </w:p>
    <w:p w:rsidR="00FC12E8" w:rsidRDefault="00FC12E8" w:rsidP="00C07C46">
      <w:pPr>
        <w:ind w:right="22" w:firstLine="540"/>
        <w:jc w:val="both"/>
        <w:rPr>
          <w:sz w:val="28"/>
          <w:szCs w:val="28"/>
        </w:rPr>
      </w:pPr>
      <w:r>
        <w:rPr>
          <w:sz w:val="28"/>
          <w:szCs w:val="28"/>
        </w:rPr>
        <w:t xml:space="preserve">Копия подписанного и зарегистрированного нормативного правового акта направляется с сопроводительным письмом в </w:t>
      </w:r>
      <w:r w:rsidRPr="00445EDB">
        <w:rPr>
          <w:sz w:val="28"/>
          <w:szCs w:val="28"/>
        </w:rPr>
        <w:t>ГУ «Издательский дом» Липецкая газета»</w:t>
      </w:r>
      <w:r>
        <w:rPr>
          <w:sz w:val="28"/>
          <w:szCs w:val="28"/>
        </w:rPr>
        <w:t xml:space="preserve"> в трехдневный срок для опубликования. Такие же копии </w:t>
      </w:r>
      <w:r w:rsidRPr="002C500A">
        <w:rPr>
          <w:sz w:val="28"/>
          <w:szCs w:val="28"/>
        </w:rPr>
        <w:t xml:space="preserve">в семидневный срок </w:t>
      </w:r>
      <w:r>
        <w:rPr>
          <w:sz w:val="28"/>
          <w:szCs w:val="28"/>
        </w:rPr>
        <w:t>направляются в У</w:t>
      </w:r>
      <w:r w:rsidRPr="002C500A">
        <w:rPr>
          <w:sz w:val="28"/>
          <w:szCs w:val="28"/>
        </w:rPr>
        <w:t>правление Министерства юстиции Российской Федерации по Липецкой области для включения в федеральный регистр и проведения юридической экспертизы, а также в прокуратуру Липецкой области для проведения антикоррупционной экспертизы.</w:t>
      </w:r>
      <w:r>
        <w:rPr>
          <w:sz w:val="28"/>
          <w:szCs w:val="28"/>
        </w:rPr>
        <w:t xml:space="preserve"> Электронная версия нормативного правового акта размещается на сайте Управления</w:t>
      </w:r>
      <w:r>
        <w:rPr>
          <w:rFonts w:ascii="Times New Roman CYR" w:hAnsi="Times New Roman CYR" w:cs="Times New Roman CYR"/>
          <w:sz w:val="28"/>
          <w:szCs w:val="28"/>
        </w:rPr>
        <w:t>: http//</w:t>
      </w:r>
      <w:r w:rsidRPr="00681FC7">
        <w:rPr>
          <w:sz w:val="28"/>
          <w:szCs w:val="28"/>
          <w:u w:val="single"/>
        </w:rPr>
        <w:t>gkhlipetsk.ru</w:t>
      </w:r>
      <w:r>
        <w:rPr>
          <w:sz w:val="28"/>
          <w:szCs w:val="28"/>
          <w:u w:val="single"/>
        </w:rPr>
        <w:t>/.</w:t>
      </w:r>
      <w:r>
        <w:rPr>
          <w:sz w:val="28"/>
          <w:szCs w:val="28"/>
        </w:rPr>
        <w:t xml:space="preserve"> Сведения о направлении информации заносятся в систему электронного документооборота «Дело».</w:t>
      </w:r>
    </w:p>
    <w:p w:rsidR="00FC12E8" w:rsidRDefault="00FC12E8" w:rsidP="00C07C46">
      <w:pPr>
        <w:ind w:right="22" w:firstLine="540"/>
        <w:jc w:val="both"/>
      </w:pPr>
    </w:p>
    <w:p w:rsidR="00FC12E8" w:rsidRDefault="00FC12E8" w:rsidP="00C07C46">
      <w:pPr>
        <w:ind w:right="22" w:firstLine="540"/>
        <w:jc w:val="both"/>
      </w:pPr>
    </w:p>
    <w:p w:rsidR="00FC12E8" w:rsidRPr="00543660" w:rsidRDefault="00FC12E8" w:rsidP="00C07C46">
      <w:pPr>
        <w:pStyle w:val="ConsPlusNormal"/>
        <w:jc w:val="center"/>
        <w:outlineLvl w:val="2"/>
        <w:rPr>
          <w:rFonts w:ascii="Times New Roman" w:hAnsi="Times New Roman" w:cs="Times New Roman"/>
          <w:sz w:val="28"/>
        </w:rPr>
      </w:pPr>
      <w:r w:rsidRPr="00543660">
        <w:rPr>
          <w:rFonts w:ascii="Times New Roman" w:hAnsi="Times New Roman" w:cs="Times New Roman"/>
          <w:sz w:val="28"/>
        </w:rPr>
        <w:t>21. Порядок осуществления в электронной форме, в том числе</w:t>
      </w:r>
    </w:p>
    <w:p w:rsidR="00FC12E8" w:rsidRPr="00543660" w:rsidRDefault="00FC12E8" w:rsidP="00C07C46">
      <w:pPr>
        <w:pStyle w:val="ConsPlusNormal"/>
        <w:jc w:val="center"/>
        <w:rPr>
          <w:rFonts w:ascii="Times New Roman" w:hAnsi="Times New Roman" w:cs="Times New Roman"/>
          <w:sz w:val="28"/>
        </w:rPr>
      </w:pPr>
      <w:r w:rsidRPr="00543660">
        <w:rPr>
          <w:rFonts w:ascii="Times New Roman" w:hAnsi="Times New Roman" w:cs="Times New Roman"/>
          <w:sz w:val="28"/>
        </w:rPr>
        <w:t>с использованием "Информационной системы региональных</w:t>
      </w:r>
    </w:p>
    <w:p w:rsidR="00FC12E8" w:rsidRPr="00543660" w:rsidRDefault="00FC12E8" w:rsidP="00C07C46">
      <w:pPr>
        <w:pStyle w:val="ConsPlusNormal"/>
        <w:jc w:val="center"/>
        <w:rPr>
          <w:rFonts w:ascii="Times New Roman" w:hAnsi="Times New Roman" w:cs="Times New Roman"/>
          <w:sz w:val="28"/>
        </w:rPr>
      </w:pPr>
      <w:r w:rsidRPr="00543660">
        <w:rPr>
          <w:rFonts w:ascii="Times New Roman" w:hAnsi="Times New Roman" w:cs="Times New Roman"/>
          <w:sz w:val="28"/>
        </w:rPr>
        <w:t>портала и реестра государственных и муниципальных услуг</w:t>
      </w:r>
    </w:p>
    <w:p w:rsidR="00FC12E8" w:rsidRPr="00543660" w:rsidRDefault="00FC12E8" w:rsidP="00C07C46">
      <w:pPr>
        <w:pStyle w:val="ConsPlusNormal"/>
        <w:jc w:val="center"/>
        <w:rPr>
          <w:rFonts w:ascii="Times New Roman" w:hAnsi="Times New Roman" w:cs="Times New Roman"/>
          <w:sz w:val="28"/>
        </w:rPr>
      </w:pPr>
      <w:r w:rsidRPr="00543660">
        <w:rPr>
          <w:rFonts w:ascii="Times New Roman" w:hAnsi="Times New Roman" w:cs="Times New Roman"/>
          <w:sz w:val="28"/>
        </w:rPr>
        <w:t>Липецкой области", отдельных административных процедур</w:t>
      </w:r>
    </w:p>
    <w:p w:rsidR="00FC12E8" w:rsidRDefault="00FC12E8" w:rsidP="00C07C46">
      <w:pPr>
        <w:ind w:right="22" w:firstLine="540"/>
        <w:jc w:val="both"/>
      </w:pP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29. Информация о правилах предоставления государственной услуги предоставляется по обращениям заявителей, а также размещена на портале государственных услуг Липецкой области.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30. Заявители  вправе подать в управление запрос о предоставлении государственной услуги посредством почтовой связи, электронной почты, а также при использовании информационно-телекоммуникационных сетей общего пользования (в том числе сети Интернет), портала государственных услуг, единого портала государственных и муниципальных услуг Липецкой области.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Услуга может предоставляться в электронной форме в части подачи заявления и прилагаемых к нему документов, в том числе с применением универсальной электронной карты, используемой для идентификации заявителя на портале государственных и муниципальных услуг и подписания документов электронной подписью. При обращении заявителя за предоставлением государственной услуги в электронной форме заявление о предоставлении государственной услуги и прилагаемые к нему документы подписываются в соответствии с Федеральным </w:t>
      </w:r>
      <w:hyperlink r:id="rId9" w:history="1">
        <w:r w:rsidRPr="00616E43">
          <w:rPr>
            <w:rFonts w:ascii="Times New Roman CYR" w:hAnsi="Times New Roman CYR" w:cs="Times New Roman CYR"/>
            <w:sz w:val="28"/>
            <w:szCs w:val="28"/>
          </w:rPr>
          <w:t>законом</w:t>
        </w:r>
      </w:hyperlink>
      <w:r>
        <w:rPr>
          <w:rFonts w:ascii="Times New Roman CYR" w:hAnsi="Times New Roman CYR" w:cs="Times New Roman CYR"/>
          <w:sz w:val="28"/>
          <w:szCs w:val="28"/>
        </w:rPr>
        <w:t xml:space="preserve"> от 6 апреля </w:t>
      </w:r>
      <w:smartTag w:uri="urn:schemas-microsoft-com:office:smarttags" w:element="metricconverter">
        <w:smartTagPr>
          <w:attr w:name="ProductID" w:val="2011 г"/>
        </w:smartTagPr>
        <w:r>
          <w:rPr>
            <w:rFonts w:ascii="Times New Roman CYR" w:hAnsi="Times New Roman CYR" w:cs="Times New Roman CYR"/>
            <w:sz w:val="28"/>
            <w:szCs w:val="28"/>
          </w:rPr>
          <w:t>2011 г</w:t>
        </w:r>
      </w:smartTag>
      <w:r>
        <w:rPr>
          <w:rFonts w:ascii="Times New Roman CYR" w:hAnsi="Times New Roman CYR" w:cs="Times New Roman CYR"/>
          <w:sz w:val="28"/>
          <w:szCs w:val="28"/>
        </w:rPr>
        <w:t>.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31. Информация о ходе предоставления государственной услуги предоставляется на портале государственных услуг Липецкой области.</w:t>
      </w:r>
    </w:p>
    <w:p w:rsidR="00FC12E8" w:rsidRDefault="00FC12E8" w:rsidP="00C07C4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32. Сведения о государственной услуге размещаются на едином портале государственных услуг в порядке, установленном </w:t>
      </w:r>
      <w:hyperlink r:id="rId10" w:history="1">
        <w:r w:rsidRPr="00616E43">
          <w:rPr>
            <w:rFonts w:ascii="Times New Roman CYR" w:hAnsi="Times New Roman CYR" w:cs="Times New Roman CYR"/>
            <w:sz w:val="28"/>
            <w:szCs w:val="28"/>
          </w:rPr>
          <w:t>Правилами</w:t>
        </w:r>
      </w:hyperlink>
      <w:r>
        <w:rPr>
          <w:rFonts w:ascii="Times New Roman CYR" w:hAnsi="Times New Roman CYR" w:cs="Times New Roman CYR"/>
          <w:sz w:val="28"/>
          <w:szCs w:val="28"/>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N 861.</w:t>
      </w:r>
    </w:p>
    <w:p w:rsidR="00FC12E8" w:rsidRPr="00A9260A" w:rsidRDefault="00FC12E8" w:rsidP="00C07C46">
      <w:pPr>
        <w:ind w:right="22" w:firstLine="540"/>
        <w:jc w:val="both"/>
        <w:rPr>
          <w:sz w:val="28"/>
          <w:szCs w:val="28"/>
        </w:rPr>
      </w:pPr>
      <w:r w:rsidRPr="00A9260A">
        <w:rPr>
          <w:sz w:val="28"/>
          <w:szCs w:val="28"/>
        </w:rPr>
        <w:t>33. </w:t>
      </w:r>
      <w:hyperlink w:anchor="Par135" w:history="1">
        <w:r w:rsidRPr="00A9260A">
          <w:rPr>
            <w:color w:val="000000"/>
            <w:sz w:val="28"/>
            <w:szCs w:val="28"/>
          </w:rPr>
          <w:t>Блок-схема</w:t>
        </w:r>
      </w:hyperlink>
      <w:r w:rsidRPr="00A9260A">
        <w:rPr>
          <w:sz w:val="28"/>
          <w:szCs w:val="28"/>
        </w:rPr>
        <w:t>предоставления государственной услуги приводится в приложении № 2 к административному регламенту.</w:t>
      </w:r>
    </w:p>
    <w:p w:rsidR="00FC12E8" w:rsidRPr="00A9260A" w:rsidRDefault="00FC12E8" w:rsidP="00C07C46">
      <w:pPr>
        <w:ind w:right="22" w:firstLine="540"/>
        <w:jc w:val="both"/>
        <w:rPr>
          <w:sz w:val="28"/>
          <w:szCs w:val="28"/>
        </w:rPr>
      </w:pPr>
    </w:p>
    <w:p w:rsidR="00FC12E8" w:rsidRPr="003625F7" w:rsidRDefault="00FC12E8" w:rsidP="00C07C46">
      <w:pPr>
        <w:autoSpaceDE w:val="0"/>
        <w:autoSpaceDN w:val="0"/>
        <w:adjustRightInd w:val="0"/>
        <w:jc w:val="center"/>
        <w:rPr>
          <w:sz w:val="28"/>
          <w:szCs w:val="28"/>
          <w:lang w:eastAsia="en-US"/>
        </w:rPr>
      </w:pPr>
      <w:r w:rsidRPr="003625F7">
        <w:rPr>
          <w:sz w:val="28"/>
          <w:szCs w:val="28"/>
          <w:lang w:eastAsia="en-US"/>
        </w:rPr>
        <w:t>Раздел IV. ФОРМЫ КОНТРОЛЯ ЗА ПРЕДОСТАВЛЕНИЕМ</w:t>
      </w:r>
    </w:p>
    <w:p w:rsidR="00FC12E8" w:rsidRPr="003625F7" w:rsidRDefault="00FC12E8" w:rsidP="00C07C46">
      <w:pPr>
        <w:autoSpaceDE w:val="0"/>
        <w:autoSpaceDN w:val="0"/>
        <w:adjustRightInd w:val="0"/>
        <w:jc w:val="center"/>
        <w:rPr>
          <w:sz w:val="28"/>
          <w:szCs w:val="28"/>
          <w:lang w:eastAsia="en-US"/>
        </w:rPr>
      </w:pPr>
      <w:r w:rsidRPr="003625F7">
        <w:rPr>
          <w:sz w:val="28"/>
          <w:szCs w:val="28"/>
          <w:lang w:eastAsia="en-US"/>
        </w:rPr>
        <w:t>ГОСУДАРСТВЕННОЙ УСЛУГИ</w:t>
      </w:r>
    </w:p>
    <w:p w:rsidR="00FC12E8" w:rsidRPr="003625F7" w:rsidRDefault="00FC12E8" w:rsidP="00C07C46">
      <w:pPr>
        <w:autoSpaceDE w:val="0"/>
        <w:autoSpaceDN w:val="0"/>
        <w:adjustRightInd w:val="0"/>
        <w:rPr>
          <w:sz w:val="28"/>
          <w:szCs w:val="28"/>
          <w:lang w:eastAsia="en-US"/>
        </w:rPr>
      </w:pPr>
    </w:p>
    <w:p w:rsidR="00FC12E8" w:rsidRPr="003625F7" w:rsidRDefault="00FC12E8" w:rsidP="00C07C46">
      <w:pPr>
        <w:autoSpaceDE w:val="0"/>
        <w:autoSpaceDN w:val="0"/>
        <w:adjustRightInd w:val="0"/>
        <w:jc w:val="center"/>
        <w:rPr>
          <w:sz w:val="28"/>
          <w:szCs w:val="28"/>
          <w:lang w:eastAsia="en-US"/>
        </w:rPr>
      </w:pPr>
      <w:r w:rsidRPr="003625F7">
        <w:rPr>
          <w:sz w:val="28"/>
          <w:szCs w:val="28"/>
          <w:lang w:eastAsia="en-US"/>
        </w:rPr>
        <w:t>2</w:t>
      </w:r>
      <w:r>
        <w:rPr>
          <w:sz w:val="28"/>
          <w:szCs w:val="28"/>
          <w:lang w:eastAsia="en-US"/>
        </w:rPr>
        <w:t>2</w:t>
      </w:r>
      <w:r w:rsidRPr="003625F7">
        <w:rPr>
          <w:sz w:val="28"/>
          <w:szCs w:val="28"/>
          <w:lang w:eastAsia="en-US"/>
        </w:rPr>
        <w:t>. Порядок осуществления текущего контроля за соблюдением</w:t>
      </w:r>
    </w:p>
    <w:p w:rsidR="00FC12E8" w:rsidRPr="003625F7" w:rsidRDefault="00FC12E8" w:rsidP="00C07C46">
      <w:pPr>
        <w:autoSpaceDE w:val="0"/>
        <w:autoSpaceDN w:val="0"/>
        <w:adjustRightInd w:val="0"/>
        <w:jc w:val="center"/>
        <w:rPr>
          <w:sz w:val="28"/>
          <w:szCs w:val="28"/>
          <w:lang w:eastAsia="en-US"/>
        </w:rPr>
      </w:pPr>
      <w:r w:rsidRPr="003625F7">
        <w:rPr>
          <w:sz w:val="28"/>
          <w:szCs w:val="28"/>
          <w:lang w:eastAsia="en-US"/>
        </w:rPr>
        <w:t>и исполнением ответственными должностными лицами положений</w:t>
      </w:r>
    </w:p>
    <w:p w:rsidR="00FC12E8" w:rsidRPr="003625F7" w:rsidRDefault="00FC12E8" w:rsidP="00C07C46">
      <w:pPr>
        <w:autoSpaceDE w:val="0"/>
        <w:autoSpaceDN w:val="0"/>
        <w:adjustRightInd w:val="0"/>
        <w:jc w:val="center"/>
        <w:rPr>
          <w:sz w:val="28"/>
          <w:szCs w:val="28"/>
          <w:lang w:eastAsia="en-US"/>
        </w:rPr>
      </w:pPr>
      <w:r w:rsidRPr="003625F7">
        <w:rPr>
          <w:sz w:val="28"/>
          <w:szCs w:val="28"/>
          <w:lang w:eastAsia="en-US"/>
        </w:rPr>
        <w:t>регламента и иных нормативных правовых актов,</w:t>
      </w:r>
    </w:p>
    <w:p w:rsidR="00FC12E8" w:rsidRPr="003625F7" w:rsidRDefault="00FC12E8" w:rsidP="00C07C46">
      <w:pPr>
        <w:autoSpaceDE w:val="0"/>
        <w:autoSpaceDN w:val="0"/>
        <w:adjustRightInd w:val="0"/>
        <w:jc w:val="center"/>
        <w:rPr>
          <w:sz w:val="28"/>
          <w:szCs w:val="28"/>
          <w:lang w:eastAsia="en-US"/>
        </w:rPr>
      </w:pPr>
      <w:r w:rsidRPr="003625F7">
        <w:rPr>
          <w:sz w:val="28"/>
          <w:szCs w:val="28"/>
          <w:lang w:eastAsia="en-US"/>
        </w:rPr>
        <w:t>устанавливающих требования к предоставлению государственной</w:t>
      </w:r>
    </w:p>
    <w:p w:rsidR="00FC12E8" w:rsidRPr="003625F7" w:rsidRDefault="00FC12E8" w:rsidP="00C07C46">
      <w:pPr>
        <w:autoSpaceDE w:val="0"/>
        <w:autoSpaceDN w:val="0"/>
        <w:adjustRightInd w:val="0"/>
        <w:jc w:val="center"/>
        <w:rPr>
          <w:sz w:val="28"/>
          <w:szCs w:val="28"/>
          <w:lang w:eastAsia="en-US"/>
        </w:rPr>
      </w:pPr>
      <w:r w:rsidRPr="003625F7">
        <w:rPr>
          <w:sz w:val="28"/>
          <w:szCs w:val="28"/>
          <w:lang w:eastAsia="en-US"/>
        </w:rPr>
        <w:t>услуги, а также принятием ими решений</w:t>
      </w:r>
    </w:p>
    <w:p w:rsidR="00FC12E8" w:rsidRPr="003625F7" w:rsidRDefault="00FC12E8" w:rsidP="00C07C46">
      <w:pPr>
        <w:autoSpaceDE w:val="0"/>
        <w:autoSpaceDN w:val="0"/>
        <w:adjustRightInd w:val="0"/>
        <w:jc w:val="both"/>
        <w:rPr>
          <w:sz w:val="28"/>
          <w:szCs w:val="28"/>
          <w:lang w:eastAsia="en-US"/>
        </w:rPr>
      </w:pPr>
    </w:p>
    <w:p w:rsidR="00FC12E8" w:rsidRPr="00D97083" w:rsidRDefault="00FC12E8" w:rsidP="00C07C46">
      <w:pPr>
        <w:ind w:right="22" w:firstLine="540"/>
        <w:jc w:val="both"/>
        <w:rPr>
          <w:sz w:val="28"/>
        </w:rPr>
      </w:pPr>
      <w:r>
        <w:rPr>
          <w:sz w:val="28"/>
        </w:rPr>
        <w:t>34</w:t>
      </w:r>
      <w:r w:rsidRPr="00D97083">
        <w:rPr>
          <w:sz w:val="28"/>
        </w:rPr>
        <w:t>.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управления</w:t>
      </w:r>
      <w:r>
        <w:rPr>
          <w:sz w:val="28"/>
        </w:rPr>
        <w:t>.</w:t>
      </w:r>
    </w:p>
    <w:p w:rsidR="00FC12E8" w:rsidRPr="003625F7" w:rsidRDefault="00FC12E8" w:rsidP="00C07C46">
      <w:pPr>
        <w:autoSpaceDE w:val="0"/>
        <w:autoSpaceDN w:val="0"/>
        <w:adjustRightInd w:val="0"/>
        <w:jc w:val="both"/>
        <w:rPr>
          <w:sz w:val="28"/>
          <w:szCs w:val="28"/>
          <w:lang w:eastAsia="en-US"/>
        </w:rPr>
      </w:pPr>
    </w:p>
    <w:p w:rsidR="00FC12E8" w:rsidRPr="003625F7" w:rsidRDefault="00FC12E8" w:rsidP="00C07C46">
      <w:pPr>
        <w:autoSpaceDE w:val="0"/>
        <w:autoSpaceDN w:val="0"/>
        <w:adjustRightInd w:val="0"/>
        <w:jc w:val="center"/>
        <w:rPr>
          <w:sz w:val="28"/>
          <w:szCs w:val="28"/>
          <w:lang w:eastAsia="en-US"/>
        </w:rPr>
      </w:pPr>
      <w:r w:rsidRPr="003625F7">
        <w:rPr>
          <w:sz w:val="28"/>
          <w:szCs w:val="28"/>
          <w:lang w:eastAsia="en-US"/>
        </w:rPr>
        <w:t>2</w:t>
      </w:r>
      <w:r>
        <w:rPr>
          <w:sz w:val="28"/>
          <w:szCs w:val="28"/>
          <w:lang w:eastAsia="en-US"/>
        </w:rPr>
        <w:t>3</w:t>
      </w:r>
      <w:r w:rsidRPr="003625F7">
        <w:rPr>
          <w:sz w:val="28"/>
          <w:szCs w:val="28"/>
          <w:lang w:eastAsia="en-US"/>
        </w:rPr>
        <w:t>. Порядок и периодичность осуществления плановых</w:t>
      </w:r>
    </w:p>
    <w:p w:rsidR="00FC12E8" w:rsidRPr="003625F7" w:rsidRDefault="00FC12E8" w:rsidP="00C07C46">
      <w:pPr>
        <w:autoSpaceDE w:val="0"/>
        <w:autoSpaceDN w:val="0"/>
        <w:adjustRightInd w:val="0"/>
        <w:jc w:val="center"/>
        <w:rPr>
          <w:sz w:val="28"/>
          <w:szCs w:val="28"/>
          <w:lang w:eastAsia="en-US"/>
        </w:rPr>
      </w:pPr>
      <w:r w:rsidRPr="003625F7">
        <w:rPr>
          <w:sz w:val="28"/>
          <w:szCs w:val="28"/>
          <w:lang w:eastAsia="en-US"/>
        </w:rPr>
        <w:t>и внеплановых проверок полноты и качества предоставления</w:t>
      </w:r>
    </w:p>
    <w:p w:rsidR="00FC12E8" w:rsidRPr="003625F7" w:rsidRDefault="00FC12E8" w:rsidP="00C07C46">
      <w:pPr>
        <w:autoSpaceDE w:val="0"/>
        <w:autoSpaceDN w:val="0"/>
        <w:adjustRightInd w:val="0"/>
        <w:jc w:val="center"/>
        <w:rPr>
          <w:sz w:val="28"/>
          <w:szCs w:val="28"/>
          <w:lang w:eastAsia="en-US"/>
        </w:rPr>
      </w:pPr>
      <w:r w:rsidRPr="003625F7">
        <w:rPr>
          <w:sz w:val="28"/>
          <w:szCs w:val="28"/>
          <w:lang w:eastAsia="en-US"/>
        </w:rPr>
        <w:t>государственной услуги, в том числе порядок и формы контроля</w:t>
      </w:r>
    </w:p>
    <w:p w:rsidR="00FC12E8" w:rsidRPr="003625F7" w:rsidRDefault="00FC12E8" w:rsidP="00C07C46">
      <w:pPr>
        <w:autoSpaceDE w:val="0"/>
        <w:autoSpaceDN w:val="0"/>
        <w:adjustRightInd w:val="0"/>
        <w:jc w:val="center"/>
        <w:rPr>
          <w:sz w:val="28"/>
          <w:szCs w:val="28"/>
          <w:lang w:eastAsia="en-US"/>
        </w:rPr>
      </w:pPr>
      <w:r w:rsidRPr="003625F7">
        <w:rPr>
          <w:sz w:val="28"/>
          <w:szCs w:val="28"/>
          <w:lang w:eastAsia="en-US"/>
        </w:rPr>
        <w:t>за полнотой и качеством предоставления</w:t>
      </w:r>
    </w:p>
    <w:p w:rsidR="00FC12E8" w:rsidRPr="003625F7" w:rsidRDefault="00FC12E8" w:rsidP="00C07C46">
      <w:pPr>
        <w:autoSpaceDE w:val="0"/>
        <w:autoSpaceDN w:val="0"/>
        <w:adjustRightInd w:val="0"/>
        <w:jc w:val="center"/>
        <w:rPr>
          <w:sz w:val="28"/>
          <w:szCs w:val="28"/>
          <w:lang w:eastAsia="en-US"/>
        </w:rPr>
      </w:pPr>
      <w:r w:rsidRPr="003625F7">
        <w:rPr>
          <w:sz w:val="28"/>
          <w:szCs w:val="28"/>
          <w:lang w:eastAsia="en-US"/>
        </w:rPr>
        <w:t>государственной услуги</w:t>
      </w:r>
    </w:p>
    <w:p w:rsidR="00FC12E8" w:rsidRPr="00681FC7" w:rsidRDefault="00FC12E8" w:rsidP="00C07C46">
      <w:pPr>
        <w:pStyle w:val="ConsPlusNormal"/>
        <w:jc w:val="both"/>
        <w:rPr>
          <w:rFonts w:ascii="Times New Roman" w:hAnsi="Times New Roman" w:cs="Times New Roman"/>
          <w:sz w:val="28"/>
          <w:szCs w:val="28"/>
        </w:rPr>
      </w:pP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35</w:t>
      </w:r>
      <w:r w:rsidRPr="00466317">
        <w:rPr>
          <w:sz w:val="28"/>
          <w:szCs w:val="28"/>
          <w:lang w:eastAsia="en-US"/>
        </w:rPr>
        <w:t>.</w:t>
      </w:r>
      <w:r>
        <w:rPr>
          <w:sz w:val="28"/>
          <w:szCs w:val="28"/>
          <w:lang w:eastAsia="en-US"/>
        </w:rPr>
        <w:t> </w:t>
      </w:r>
      <w:r w:rsidRPr="00466317">
        <w:rPr>
          <w:sz w:val="28"/>
          <w:szCs w:val="28"/>
          <w:lang w:eastAsia="en-US"/>
        </w:rPr>
        <w:t>Контроль полноты и качества предоставления государственной услуги осуществляется на основании приказов руководителя соответствующего органа, включая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специалистов.</w:t>
      </w: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36</w:t>
      </w:r>
      <w:r w:rsidRPr="00466317">
        <w:rPr>
          <w:sz w:val="28"/>
          <w:szCs w:val="28"/>
          <w:lang w:eastAsia="en-US"/>
        </w:rPr>
        <w:t>.</w:t>
      </w:r>
      <w:r>
        <w:rPr>
          <w:sz w:val="28"/>
          <w:szCs w:val="28"/>
          <w:lang w:eastAsia="en-US"/>
        </w:rPr>
        <w:t> </w:t>
      </w:r>
      <w:r w:rsidRPr="00466317">
        <w:rPr>
          <w:sz w:val="28"/>
          <w:szCs w:val="28"/>
          <w:lang w:eastAsia="en-US"/>
        </w:rPr>
        <w:t>Проведение проверок может носить плановый характер (осуществляться на основании годовых планов работы) и внеплановый характер (по конкретному обращению).</w:t>
      </w: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37</w:t>
      </w:r>
      <w:r w:rsidRPr="00466317">
        <w:rPr>
          <w:sz w:val="28"/>
          <w:szCs w:val="28"/>
          <w:lang w:eastAsia="en-US"/>
        </w:rPr>
        <w:t>.</w:t>
      </w:r>
      <w:r>
        <w:rPr>
          <w:sz w:val="28"/>
          <w:szCs w:val="28"/>
          <w:lang w:eastAsia="en-US"/>
        </w:rPr>
        <w:t> </w:t>
      </w:r>
      <w:r w:rsidRPr="00466317">
        <w:rPr>
          <w:sz w:val="28"/>
          <w:szCs w:val="28"/>
          <w:lang w:eastAsia="en-US"/>
        </w:rPr>
        <w:t>Результаты проведения проверок оформляются в виде акта, в котором отмечаются выявленные недостатки и предложения по их устранению.</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2</w:t>
      </w:r>
      <w:r>
        <w:rPr>
          <w:sz w:val="28"/>
          <w:szCs w:val="28"/>
          <w:lang w:eastAsia="en-US"/>
        </w:rPr>
        <w:t>4</w:t>
      </w:r>
      <w:r w:rsidRPr="00466317">
        <w:rPr>
          <w:sz w:val="28"/>
          <w:szCs w:val="28"/>
          <w:lang w:eastAsia="en-US"/>
        </w:rPr>
        <w:t>. Ответственность должностных лиц за решения и действия</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(бездействие), принимаемые (осуществляемые) ими в ходе</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предоставления государственной услуги</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38</w:t>
      </w:r>
      <w:r w:rsidRPr="00466317">
        <w:rPr>
          <w:sz w:val="28"/>
          <w:szCs w:val="28"/>
          <w:lang w:eastAsia="en-US"/>
        </w:rPr>
        <w:t>.</w:t>
      </w:r>
      <w:r>
        <w:rPr>
          <w:sz w:val="28"/>
          <w:szCs w:val="28"/>
          <w:lang w:eastAsia="en-US"/>
        </w:rPr>
        <w:t> </w:t>
      </w:r>
      <w:r w:rsidRPr="00466317">
        <w:rPr>
          <w:sz w:val="28"/>
          <w:szCs w:val="28"/>
          <w:lang w:eastAsia="en-US"/>
        </w:rPr>
        <w:t>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 и законодательством Липецкой области о государственной гражданской службе.</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jc w:val="center"/>
        <w:rPr>
          <w:sz w:val="28"/>
          <w:szCs w:val="28"/>
          <w:lang w:eastAsia="en-US"/>
        </w:rPr>
      </w:pPr>
      <w:r>
        <w:rPr>
          <w:sz w:val="28"/>
          <w:szCs w:val="28"/>
          <w:lang w:eastAsia="en-US"/>
        </w:rPr>
        <w:t>25</w:t>
      </w:r>
      <w:r w:rsidRPr="00466317">
        <w:rPr>
          <w:sz w:val="28"/>
          <w:szCs w:val="28"/>
          <w:lang w:eastAsia="en-US"/>
        </w:rPr>
        <w:t>. Положения, характеризующие требования к порядку и формам</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контроля за предоставлением государственной услуги, в том</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числе со стороны граждан, их объединений и организаций</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39</w:t>
      </w:r>
      <w:r w:rsidRPr="00466317">
        <w:rPr>
          <w:sz w:val="28"/>
          <w:szCs w:val="28"/>
          <w:lang w:eastAsia="en-US"/>
        </w:rPr>
        <w:t>.</w:t>
      </w:r>
      <w:r>
        <w:rPr>
          <w:sz w:val="28"/>
          <w:szCs w:val="28"/>
          <w:lang w:eastAsia="en-US"/>
        </w:rPr>
        <w:t> </w:t>
      </w:r>
      <w:r w:rsidRPr="00466317">
        <w:rPr>
          <w:sz w:val="28"/>
          <w:szCs w:val="28"/>
          <w:lang w:eastAsia="en-US"/>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Pr>
          <w:sz w:val="28"/>
          <w:szCs w:val="28"/>
          <w:lang w:eastAsia="en-US"/>
        </w:rPr>
        <w:t xml:space="preserve">управления </w:t>
      </w:r>
      <w:r w:rsidRPr="00466317">
        <w:rPr>
          <w:sz w:val="28"/>
          <w:szCs w:val="28"/>
          <w:lang w:eastAsia="en-US"/>
        </w:rPr>
        <w:t>при предоставлении государственной услуги.</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Раздел V. ДОСУДЕБНЫЙ (ВНЕСУДЕБНЫЙ) ПОРЯДОК ОБЖАЛОВАНИЯ</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РЕШЕНИЙ И ДЕЙСТВИЙ (БЕЗДЕЙСТВИЯ) ОРГАНА, ПРЕДОСТАВЛЯЮЩЕГО</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УСЛУГУ, А ТАКЖЕ ДОЛЖНОСТНЫХ ЛИЦ</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2</w:t>
      </w:r>
      <w:r>
        <w:rPr>
          <w:sz w:val="28"/>
          <w:szCs w:val="28"/>
          <w:lang w:eastAsia="en-US"/>
        </w:rPr>
        <w:t>6</w:t>
      </w:r>
      <w:r w:rsidRPr="00466317">
        <w:rPr>
          <w:sz w:val="28"/>
          <w:szCs w:val="28"/>
          <w:lang w:eastAsia="en-US"/>
        </w:rPr>
        <w:t>. Информация для заявителя о его праве на досудебное</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(внесудебное) обжалование действий (бездействия) и решений,</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принятых (осуществляемых) в ходе предоставления</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государственной услуги</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40</w:t>
      </w:r>
      <w:r w:rsidRPr="00466317">
        <w:rPr>
          <w:sz w:val="28"/>
          <w:szCs w:val="28"/>
          <w:lang w:eastAsia="en-US"/>
        </w:rPr>
        <w:t>.</w:t>
      </w:r>
      <w:r>
        <w:rPr>
          <w:sz w:val="28"/>
          <w:szCs w:val="28"/>
          <w:lang w:eastAsia="en-US"/>
        </w:rPr>
        <w:t> </w:t>
      </w:r>
      <w:r w:rsidRPr="00466317">
        <w:rPr>
          <w:sz w:val="28"/>
          <w:szCs w:val="28"/>
          <w:lang w:eastAsia="en-US"/>
        </w:rPr>
        <w:t>Заявитель может обжаловать решения и действия (бездействие) должностного лица</w:t>
      </w:r>
      <w:r>
        <w:rPr>
          <w:sz w:val="28"/>
          <w:szCs w:val="28"/>
          <w:lang w:eastAsia="en-US"/>
        </w:rPr>
        <w:t xml:space="preserve">  управления</w:t>
      </w:r>
      <w:r w:rsidRPr="00466317">
        <w:rPr>
          <w:sz w:val="28"/>
          <w:szCs w:val="28"/>
          <w:lang w:eastAsia="en-US"/>
        </w:rPr>
        <w:t>.</w:t>
      </w: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41</w:t>
      </w:r>
      <w:r w:rsidRPr="00466317">
        <w:rPr>
          <w:sz w:val="28"/>
          <w:szCs w:val="28"/>
          <w:lang w:eastAsia="en-US"/>
        </w:rPr>
        <w:t>.</w:t>
      </w:r>
      <w:r>
        <w:rPr>
          <w:sz w:val="28"/>
          <w:szCs w:val="28"/>
          <w:lang w:eastAsia="en-US"/>
        </w:rPr>
        <w:t> </w:t>
      </w:r>
      <w:r w:rsidRPr="00466317">
        <w:rPr>
          <w:sz w:val="28"/>
          <w:szCs w:val="28"/>
          <w:lang w:eastAsia="en-US"/>
        </w:rPr>
        <w:t>Жалоба подается в письменной форме на бумажном носителе, в электронной форме в орган, предоставляющий государственную услугу.</w:t>
      </w:r>
    </w:p>
    <w:p w:rsidR="00FC12E8" w:rsidRPr="00466317" w:rsidRDefault="00FC12E8" w:rsidP="00C07C46">
      <w:pPr>
        <w:autoSpaceDE w:val="0"/>
        <w:autoSpaceDN w:val="0"/>
        <w:adjustRightInd w:val="0"/>
        <w:ind w:firstLine="540"/>
        <w:jc w:val="both"/>
        <w:rPr>
          <w:sz w:val="28"/>
          <w:szCs w:val="28"/>
          <w:lang w:eastAsia="en-US"/>
        </w:rPr>
      </w:pPr>
      <w:r w:rsidRPr="00466317">
        <w:rPr>
          <w:sz w:val="28"/>
          <w:szCs w:val="28"/>
          <w:lang w:eastAsia="en-US"/>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портала государственных услуг, Единого портала государственных и муниципальных услуг Липецкой области, а также может быть принята при личном приеме заявителя.</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2</w:t>
      </w:r>
      <w:r>
        <w:rPr>
          <w:sz w:val="28"/>
          <w:szCs w:val="28"/>
          <w:lang w:eastAsia="en-US"/>
        </w:rPr>
        <w:t>7</w:t>
      </w:r>
      <w:r w:rsidRPr="00466317">
        <w:rPr>
          <w:sz w:val="28"/>
          <w:szCs w:val="28"/>
          <w:lang w:eastAsia="en-US"/>
        </w:rPr>
        <w:t>. Предмет досудебного (внесудебного) обжалования</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42</w:t>
      </w:r>
      <w:r w:rsidRPr="00466317">
        <w:rPr>
          <w:sz w:val="28"/>
          <w:szCs w:val="28"/>
          <w:lang w:eastAsia="en-US"/>
        </w:rPr>
        <w:t>.</w:t>
      </w:r>
      <w:r>
        <w:rPr>
          <w:sz w:val="28"/>
          <w:szCs w:val="28"/>
          <w:lang w:eastAsia="en-US"/>
        </w:rPr>
        <w:t> </w:t>
      </w:r>
      <w:r w:rsidRPr="00466317">
        <w:rPr>
          <w:sz w:val="28"/>
          <w:szCs w:val="28"/>
          <w:lang w:eastAsia="en-US"/>
        </w:rPr>
        <w:t>Заявитель может обратиться с жалобой в том числе в следующих случаях:</w:t>
      </w:r>
    </w:p>
    <w:p w:rsidR="00FC12E8" w:rsidRPr="00466317" w:rsidRDefault="00FC12E8" w:rsidP="00C07C46">
      <w:pPr>
        <w:autoSpaceDE w:val="0"/>
        <w:autoSpaceDN w:val="0"/>
        <w:adjustRightInd w:val="0"/>
        <w:ind w:firstLine="540"/>
        <w:jc w:val="both"/>
        <w:rPr>
          <w:sz w:val="28"/>
          <w:szCs w:val="28"/>
          <w:lang w:eastAsia="en-US"/>
        </w:rPr>
      </w:pPr>
      <w:r w:rsidRPr="00466317">
        <w:rPr>
          <w:sz w:val="28"/>
          <w:szCs w:val="28"/>
          <w:lang w:eastAsia="en-US"/>
        </w:rPr>
        <w:t>1) нарушение срока регистрации запроса заявителя о предоставлении государственной услуги;</w:t>
      </w:r>
    </w:p>
    <w:p w:rsidR="00FC12E8" w:rsidRPr="00466317" w:rsidRDefault="00FC12E8" w:rsidP="00C07C46">
      <w:pPr>
        <w:autoSpaceDE w:val="0"/>
        <w:autoSpaceDN w:val="0"/>
        <w:adjustRightInd w:val="0"/>
        <w:ind w:firstLine="540"/>
        <w:jc w:val="both"/>
        <w:rPr>
          <w:sz w:val="28"/>
          <w:szCs w:val="28"/>
          <w:lang w:eastAsia="en-US"/>
        </w:rPr>
      </w:pPr>
      <w:r w:rsidRPr="00466317">
        <w:rPr>
          <w:sz w:val="28"/>
          <w:szCs w:val="28"/>
          <w:lang w:eastAsia="en-US"/>
        </w:rPr>
        <w:t>2) нарушение срока предоставления государственной услуги;</w:t>
      </w:r>
    </w:p>
    <w:p w:rsidR="00FC12E8" w:rsidRPr="00466317" w:rsidRDefault="00FC12E8" w:rsidP="00C07C46">
      <w:pPr>
        <w:autoSpaceDE w:val="0"/>
        <w:autoSpaceDN w:val="0"/>
        <w:adjustRightInd w:val="0"/>
        <w:ind w:firstLine="540"/>
        <w:jc w:val="both"/>
        <w:rPr>
          <w:sz w:val="28"/>
          <w:szCs w:val="28"/>
          <w:lang w:eastAsia="en-US"/>
        </w:rPr>
      </w:pPr>
      <w:r w:rsidRPr="00466317">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государственной услуги;</w:t>
      </w:r>
    </w:p>
    <w:p w:rsidR="00FC12E8" w:rsidRPr="00466317" w:rsidRDefault="00FC12E8" w:rsidP="00C07C46">
      <w:pPr>
        <w:autoSpaceDE w:val="0"/>
        <w:autoSpaceDN w:val="0"/>
        <w:adjustRightInd w:val="0"/>
        <w:ind w:firstLine="540"/>
        <w:jc w:val="both"/>
        <w:rPr>
          <w:sz w:val="28"/>
          <w:szCs w:val="28"/>
          <w:lang w:eastAsia="en-US"/>
        </w:rPr>
      </w:pPr>
      <w:r w:rsidRPr="00466317">
        <w:rPr>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государственной услуги, у заявителя;</w:t>
      </w:r>
    </w:p>
    <w:p w:rsidR="00FC12E8" w:rsidRPr="00466317" w:rsidRDefault="00FC12E8" w:rsidP="00C07C46">
      <w:pPr>
        <w:autoSpaceDE w:val="0"/>
        <w:autoSpaceDN w:val="0"/>
        <w:adjustRightInd w:val="0"/>
        <w:ind w:firstLine="540"/>
        <w:jc w:val="both"/>
        <w:rPr>
          <w:sz w:val="28"/>
          <w:szCs w:val="28"/>
          <w:lang w:eastAsia="en-US"/>
        </w:rPr>
      </w:pPr>
      <w:r w:rsidRPr="00466317">
        <w:rPr>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FC12E8" w:rsidRPr="00466317" w:rsidRDefault="00FC12E8" w:rsidP="00C07C46">
      <w:pPr>
        <w:autoSpaceDE w:val="0"/>
        <w:autoSpaceDN w:val="0"/>
        <w:adjustRightInd w:val="0"/>
        <w:ind w:firstLine="540"/>
        <w:jc w:val="both"/>
        <w:rPr>
          <w:sz w:val="28"/>
          <w:szCs w:val="28"/>
          <w:lang w:eastAsia="en-US"/>
        </w:rPr>
      </w:pPr>
      <w:r w:rsidRPr="00466317">
        <w:rPr>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FC12E8" w:rsidRPr="00466317" w:rsidRDefault="00FC12E8" w:rsidP="00C07C46">
      <w:pPr>
        <w:autoSpaceDE w:val="0"/>
        <w:autoSpaceDN w:val="0"/>
        <w:adjustRightInd w:val="0"/>
        <w:ind w:firstLine="540"/>
        <w:jc w:val="both"/>
        <w:rPr>
          <w:sz w:val="28"/>
          <w:szCs w:val="28"/>
          <w:lang w:eastAsia="en-US"/>
        </w:rPr>
      </w:pPr>
      <w:r w:rsidRPr="00466317">
        <w:rPr>
          <w:sz w:val="28"/>
          <w:szCs w:val="28"/>
          <w:lang w:eastAsia="en-US"/>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C12E8" w:rsidRDefault="00FC12E8" w:rsidP="00C07C46">
      <w:pPr>
        <w:autoSpaceDE w:val="0"/>
        <w:autoSpaceDN w:val="0"/>
        <w:adjustRightInd w:val="0"/>
        <w:jc w:val="center"/>
        <w:rPr>
          <w:sz w:val="28"/>
          <w:szCs w:val="28"/>
          <w:lang w:eastAsia="en-US"/>
        </w:rPr>
      </w:pPr>
    </w:p>
    <w:p w:rsidR="00FC12E8" w:rsidRPr="00466317" w:rsidRDefault="00FC12E8" w:rsidP="00C07C46">
      <w:pPr>
        <w:autoSpaceDE w:val="0"/>
        <w:autoSpaceDN w:val="0"/>
        <w:adjustRightInd w:val="0"/>
        <w:jc w:val="center"/>
        <w:rPr>
          <w:sz w:val="28"/>
          <w:szCs w:val="28"/>
          <w:lang w:eastAsia="en-US"/>
        </w:rPr>
      </w:pPr>
      <w:r>
        <w:rPr>
          <w:sz w:val="28"/>
          <w:szCs w:val="28"/>
          <w:lang w:eastAsia="en-US"/>
        </w:rPr>
        <w:t>28</w:t>
      </w:r>
      <w:r w:rsidRPr="00466317">
        <w:rPr>
          <w:sz w:val="28"/>
          <w:szCs w:val="28"/>
          <w:lang w:eastAsia="en-US"/>
        </w:rPr>
        <w:t>. Исчерпывающий перечень оснований для приостановления</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рассмотрения жалобы (претензии) и случаев, в которых ответ</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на жалобу (претензию) не дается</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43</w:t>
      </w:r>
      <w:r w:rsidRPr="00466317">
        <w:rPr>
          <w:sz w:val="28"/>
          <w:szCs w:val="28"/>
          <w:lang w:eastAsia="en-US"/>
        </w:rPr>
        <w:t>.</w:t>
      </w:r>
      <w:r>
        <w:rPr>
          <w:sz w:val="28"/>
          <w:szCs w:val="28"/>
          <w:lang w:eastAsia="en-US"/>
        </w:rPr>
        <w:t> </w:t>
      </w:r>
      <w:r w:rsidRPr="00466317">
        <w:rPr>
          <w:sz w:val="28"/>
          <w:szCs w:val="28"/>
          <w:lang w:eastAsia="en-US"/>
        </w:rPr>
        <w:t>Оснований для приостановления рассмотрения жалобы (претензии) не предусмотрено.</w:t>
      </w: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44. </w:t>
      </w:r>
      <w:r w:rsidRPr="00466317">
        <w:rPr>
          <w:sz w:val="28"/>
          <w:szCs w:val="28"/>
          <w:lang w:eastAsia="en-US"/>
        </w:rPr>
        <w:t>Ответ на жалобу (претензию) не дается в случа</w:t>
      </w:r>
      <w:r>
        <w:rPr>
          <w:sz w:val="28"/>
          <w:szCs w:val="28"/>
          <w:lang w:eastAsia="en-US"/>
        </w:rPr>
        <w:t>е</w:t>
      </w:r>
      <w:r w:rsidRPr="00466317">
        <w:rPr>
          <w:sz w:val="28"/>
          <w:szCs w:val="28"/>
          <w:lang w:eastAsia="en-US"/>
        </w:rPr>
        <w:t>:</w:t>
      </w:r>
    </w:p>
    <w:p w:rsidR="00FC12E8" w:rsidRPr="00466317" w:rsidRDefault="00FC12E8" w:rsidP="00C07C46">
      <w:pPr>
        <w:autoSpaceDE w:val="0"/>
        <w:autoSpaceDN w:val="0"/>
        <w:adjustRightInd w:val="0"/>
        <w:ind w:firstLine="540"/>
        <w:jc w:val="both"/>
        <w:rPr>
          <w:sz w:val="28"/>
          <w:szCs w:val="28"/>
          <w:lang w:eastAsia="en-US"/>
        </w:rPr>
      </w:pPr>
      <w:r w:rsidRPr="00466317">
        <w:rPr>
          <w:sz w:val="28"/>
          <w:szCs w:val="28"/>
          <w:lang w:eastAsia="en-US"/>
        </w:rPr>
        <w:t>1)</w:t>
      </w:r>
      <w:r>
        <w:rPr>
          <w:sz w:val="28"/>
          <w:szCs w:val="28"/>
          <w:lang w:eastAsia="en-US"/>
        </w:rPr>
        <w:t> </w:t>
      </w:r>
      <w:r w:rsidRPr="00466317">
        <w:rPr>
          <w:sz w:val="28"/>
          <w:szCs w:val="28"/>
          <w:lang w:eastAsia="en-US"/>
        </w:rPr>
        <w:t>если в письменном обращении не указана фамилия заявителя, направившего обращение, и почтовый адрес, по которому должен быть направлен ответ;</w:t>
      </w: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2) </w:t>
      </w:r>
      <w:r w:rsidRPr="00466317">
        <w:rPr>
          <w:sz w:val="28"/>
          <w:szCs w:val="28"/>
          <w:lang w:eastAsia="en-US"/>
        </w:rPr>
        <w:t>если в жалобе, поступившей в форме электронного документа, не указаны фамилия либо имя заявителя и адрес электронной почты;</w:t>
      </w:r>
    </w:p>
    <w:p w:rsidR="00FC12E8" w:rsidRPr="00466317" w:rsidRDefault="00FC12E8" w:rsidP="00C07C46">
      <w:pPr>
        <w:autoSpaceDE w:val="0"/>
        <w:autoSpaceDN w:val="0"/>
        <w:adjustRightInd w:val="0"/>
        <w:ind w:firstLine="540"/>
        <w:jc w:val="both"/>
        <w:rPr>
          <w:sz w:val="28"/>
          <w:szCs w:val="28"/>
          <w:lang w:eastAsia="en-US"/>
        </w:rPr>
      </w:pPr>
      <w:r w:rsidRPr="00466317">
        <w:rPr>
          <w:sz w:val="28"/>
          <w:szCs w:val="28"/>
          <w:lang w:eastAsia="en-US"/>
        </w:rPr>
        <w:t>3)</w:t>
      </w:r>
      <w:r>
        <w:rPr>
          <w:sz w:val="28"/>
          <w:szCs w:val="28"/>
          <w:lang w:eastAsia="en-US"/>
        </w:rPr>
        <w:t> </w:t>
      </w:r>
      <w:r w:rsidRPr="00466317">
        <w:rPr>
          <w:sz w:val="28"/>
          <w:szCs w:val="28"/>
          <w:lang w:eastAsia="en-US"/>
        </w:rP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w:t>
      </w: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4) </w:t>
      </w:r>
      <w:r w:rsidRPr="00466317">
        <w:rPr>
          <w:sz w:val="28"/>
          <w:szCs w:val="28"/>
          <w:lang w:eastAsia="en-US"/>
        </w:rPr>
        <w:t>если текст письменного обращения не поддается прочтению;</w:t>
      </w: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5) </w:t>
      </w:r>
      <w:r w:rsidRPr="00466317">
        <w:rPr>
          <w:sz w:val="28"/>
          <w:szCs w:val="28"/>
          <w:lang w:eastAsia="en-US"/>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6) </w:t>
      </w:r>
      <w:r w:rsidRPr="00466317">
        <w:rPr>
          <w:sz w:val="28"/>
          <w:szCs w:val="28"/>
          <w:lang w:eastAsia="en-US"/>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C12E8" w:rsidRPr="00466317" w:rsidRDefault="00FC12E8" w:rsidP="00C07C46">
      <w:pPr>
        <w:autoSpaceDE w:val="0"/>
        <w:autoSpaceDN w:val="0"/>
        <w:adjustRightInd w:val="0"/>
        <w:ind w:firstLine="540"/>
        <w:jc w:val="both"/>
        <w:rPr>
          <w:sz w:val="28"/>
          <w:szCs w:val="28"/>
          <w:lang w:eastAsia="en-US"/>
        </w:rPr>
      </w:pPr>
      <w:r w:rsidRPr="00466317">
        <w:rPr>
          <w:sz w:val="28"/>
          <w:szCs w:val="28"/>
          <w:lang w:eastAsia="en-US"/>
        </w:rPr>
        <w:t>7)</w:t>
      </w:r>
      <w:r>
        <w:rPr>
          <w:sz w:val="28"/>
          <w:szCs w:val="28"/>
          <w:lang w:eastAsia="en-US"/>
        </w:rPr>
        <w:t> </w:t>
      </w:r>
      <w:r w:rsidRPr="00466317">
        <w:rPr>
          <w:sz w:val="28"/>
          <w:szCs w:val="28"/>
          <w:lang w:eastAsia="en-US"/>
        </w:rPr>
        <w:t>рассмотрения данной жалобы судом и наличия вынесенного судебного решения по ней.</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2</w:t>
      </w:r>
      <w:r>
        <w:rPr>
          <w:sz w:val="28"/>
          <w:szCs w:val="28"/>
          <w:lang w:eastAsia="en-US"/>
        </w:rPr>
        <w:t>9</w:t>
      </w:r>
      <w:r w:rsidRPr="00466317">
        <w:rPr>
          <w:sz w:val="28"/>
          <w:szCs w:val="28"/>
          <w:lang w:eastAsia="en-US"/>
        </w:rPr>
        <w:t>. Основания для начала процедуры досудебного</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(внесудебного) обжалования</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45</w:t>
      </w:r>
      <w:r w:rsidRPr="00466317">
        <w:rPr>
          <w:sz w:val="28"/>
          <w:szCs w:val="28"/>
          <w:lang w:eastAsia="en-US"/>
        </w:rPr>
        <w:t>.</w:t>
      </w:r>
      <w:r>
        <w:rPr>
          <w:sz w:val="28"/>
          <w:szCs w:val="28"/>
          <w:lang w:eastAsia="en-US"/>
        </w:rPr>
        <w:t> </w:t>
      </w:r>
      <w:r w:rsidRPr="00466317">
        <w:rPr>
          <w:sz w:val="28"/>
          <w:szCs w:val="28"/>
          <w:lang w:eastAsia="en-US"/>
        </w:rPr>
        <w:t>Основанием для начала процедуры досудебного (внесудебного) обжалования является регистрация поступления обращения (жалобы) в письменной форме, в форме электронного документа или устного обращения заявителя.</w:t>
      </w: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46</w:t>
      </w:r>
      <w:r w:rsidRPr="00466317">
        <w:rPr>
          <w:sz w:val="28"/>
          <w:szCs w:val="28"/>
          <w:lang w:eastAsia="en-US"/>
        </w:rPr>
        <w:t>. Жалоба заявителя должна содержать следующую информацию:</w:t>
      </w: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1) </w:t>
      </w:r>
      <w:r w:rsidRPr="00466317">
        <w:rPr>
          <w:sz w:val="28"/>
          <w:szCs w:val="28"/>
          <w:lang w:eastAsia="en-US"/>
        </w:rP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которого обжалуются;</w:t>
      </w: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2) </w:t>
      </w:r>
      <w:r w:rsidRPr="00466317">
        <w:rPr>
          <w:sz w:val="28"/>
          <w:szCs w:val="28"/>
          <w:lang w:eastAsia="en-US"/>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3) </w:t>
      </w:r>
      <w:r w:rsidRPr="00466317">
        <w:rPr>
          <w:sz w:val="28"/>
          <w:szCs w:val="28"/>
          <w:lang w:eastAsia="en-US"/>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FC12E8" w:rsidRPr="00466317" w:rsidRDefault="00FC12E8" w:rsidP="00C07C46">
      <w:pPr>
        <w:autoSpaceDE w:val="0"/>
        <w:autoSpaceDN w:val="0"/>
        <w:adjustRightInd w:val="0"/>
        <w:ind w:firstLine="540"/>
        <w:jc w:val="both"/>
        <w:rPr>
          <w:sz w:val="28"/>
          <w:szCs w:val="28"/>
          <w:lang w:eastAsia="en-US"/>
        </w:rPr>
      </w:pPr>
      <w:r w:rsidRPr="00466317">
        <w:rPr>
          <w:sz w:val="28"/>
          <w:szCs w:val="28"/>
          <w:lang w:eastAsia="en-US"/>
        </w:rPr>
        <w:t>4)</w:t>
      </w:r>
      <w:r>
        <w:rPr>
          <w:sz w:val="28"/>
          <w:szCs w:val="28"/>
          <w:lang w:eastAsia="en-US"/>
        </w:rPr>
        <w:t> </w:t>
      </w:r>
      <w:r w:rsidRPr="00466317">
        <w:rPr>
          <w:sz w:val="28"/>
          <w:szCs w:val="28"/>
          <w:lang w:eastAsia="en-US"/>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jc w:val="center"/>
        <w:rPr>
          <w:sz w:val="28"/>
          <w:szCs w:val="28"/>
          <w:lang w:eastAsia="en-US"/>
        </w:rPr>
      </w:pPr>
      <w:r>
        <w:rPr>
          <w:sz w:val="28"/>
          <w:szCs w:val="28"/>
          <w:lang w:eastAsia="en-US"/>
        </w:rPr>
        <w:t>30.</w:t>
      </w:r>
      <w:r w:rsidRPr="00466317">
        <w:rPr>
          <w:sz w:val="28"/>
          <w:szCs w:val="28"/>
          <w:lang w:eastAsia="en-US"/>
        </w:rPr>
        <w:t xml:space="preserve"> Право заявителя на получение информации и документов,</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необходимых для обоснования и рассмотрения</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жалобы (претензии)</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47</w:t>
      </w:r>
      <w:r w:rsidRPr="00466317">
        <w:rPr>
          <w:sz w:val="28"/>
          <w:szCs w:val="28"/>
          <w:lang w:eastAsia="en-US"/>
        </w:rPr>
        <w:t>. Заявитель имеет право на:</w:t>
      </w:r>
    </w:p>
    <w:p w:rsidR="00FC12E8" w:rsidRPr="00466317" w:rsidRDefault="00FC12E8" w:rsidP="00C07C46">
      <w:pPr>
        <w:autoSpaceDE w:val="0"/>
        <w:autoSpaceDN w:val="0"/>
        <w:adjustRightInd w:val="0"/>
        <w:ind w:firstLine="540"/>
        <w:jc w:val="both"/>
        <w:rPr>
          <w:sz w:val="28"/>
          <w:szCs w:val="28"/>
          <w:lang w:eastAsia="en-US"/>
        </w:rPr>
      </w:pPr>
      <w:r w:rsidRPr="00466317">
        <w:rPr>
          <w:sz w:val="28"/>
          <w:szCs w:val="28"/>
          <w:lang w:eastAsia="en-US"/>
        </w:rPr>
        <w:t>1)</w:t>
      </w:r>
      <w:r>
        <w:rPr>
          <w:sz w:val="28"/>
          <w:szCs w:val="28"/>
          <w:lang w:eastAsia="en-US"/>
        </w:rPr>
        <w:t> </w:t>
      </w:r>
      <w:r w:rsidRPr="00466317">
        <w:rPr>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2) </w:t>
      </w:r>
      <w:r w:rsidRPr="00466317">
        <w:rPr>
          <w:sz w:val="28"/>
          <w:szCs w:val="28"/>
          <w:lang w:eastAsia="en-US"/>
        </w:rPr>
        <w:t>получение информации и документов, необходимых для обоснования и рассмотрения жалобы (претензии).</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jc w:val="center"/>
        <w:rPr>
          <w:sz w:val="28"/>
          <w:szCs w:val="28"/>
          <w:lang w:eastAsia="en-US"/>
        </w:rPr>
      </w:pPr>
      <w:r>
        <w:rPr>
          <w:sz w:val="28"/>
          <w:szCs w:val="28"/>
          <w:lang w:eastAsia="en-US"/>
        </w:rPr>
        <w:t>31</w:t>
      </w:r>
      <w:r w:rsidRPr="00466317">
        <w:rPr>
          <w:sz w:val="28"/>
          <w:szCs w:val="28"/>
          <w:lang w:eastAsia="en-US"/>
        </w:rPr>
        <w:t>. Органы государственной власти и должностные лица,</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которым может быть направлена жалоба (претензия) заявителя</w:t>
      </w: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в досудебном (внесудебном) порядке</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48</w:t>
      </w:r>
      <w:r w:rsidRPr="00466317">
        <w:rPr>
          <w:sz w:val="28"/>
          <w:szCs w:val="28"/>
          <w:lang w:eastAsia="en-US"/>
        </w:rPr>
        <w:t>.</w:t>
      </w:r>
      <w:r>
        <w:rPr>
          <w:sz w:val="28"/>
          <w:szCs w:val="28"/>
          <w:lang w:eastAsia="en-US"/>
        </w:rPr>
        <w:t> </w:t>
      </w:r>
      <w:r w:rsidRPr="00466317">
        <w:rPr>
          <w:sz w:val="28"/>
          <w:szCs w:val="28"/>
          <w:lang w:eastAsia="en-US"/>
        </w:rPr>
        <w:t>Заявители вправе обжаловать действия или бездействие должностных лиц руководителю органа социальной защиты населения, предоставляющего государственную услугу, руководителю управления социальной защиты населения Липецкой области, в администрацию Липецкой области.</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3</w:t>
      </w:r>
      <w:r>
        <w:rPr>
          <w:sz w:val="28"/>
          <w:szCs w:val="28"/>
          <w:lang w:eastAsia="en-US"/>
        </w:rPr>
        <w:t>2</w:t>
      </w:r>
      <w:r w:rsidRPr="00466317">
        <w:rPr>
          <w:sz w:val="28"/>
          <w:szCs w:val="28"/>
          <w:lang w:eastAsia="en-US"/>
        </w:rPr>
        <w:t>. Сроки рассмотрения обращения (жалобы)</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49</w:t>
      </w:r>
      <w:r w:rsidRPr="00466317">
        <w:rPr>
          <w:sz w:val="28"/>
          <w:szCs w:val="28"/>
          <w:lang w:eastAsia="en-US"/>
        </w:rPr>
        <w:t>.</w:t>
      </w:r>
      <w:r>
        <w:rPr>
          <w:sz w:val="28"/>
          <w:szCs w:val="28"/>
          <w:lang w:eastAsia="en-US"/>
        </w:rPr>
        <w:t> </w:t>
      </w:r>
      <w:r w:rsidRPr="00466317">
        <w:rPr>
          <w:sz w:val="28"/>
          <w:szCs w:val="28"/>
          <w:lang w:eastAsia="en-US"/>
        </w:rPr>
        <w:t>Поступившее обращение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jc w:val="center"/>
        <w:rPr>
          <w:sz w:val="28"/>
          <w:szCs w:val="28"/>
          <w:lang w:eastAsia="en-US"/>
        </w:rPr>
      </w:pPr>
      <w:r w:rsidRPr="00466317">
        <w:rPr>
          <w:sz w:val="28"/>
          <w:szCs w:val="28"/>
          <w:lang w:eastAsia="en-US"/>
        </w:rPr>
        <w:t>3</w:t>
      </w:r>
      <w:r>
        <w:rPr>
          <w:sz w:val="28"/>
          <w:szCs w:val="28"/>
          <w:lang w:eastAsia="en-US"/>
        </w:rPr>
        <w:t>3</w:t>
      </w:r>
      <w:r w:rsidRPr="00466317">
        <w:rPr>
          <w:sz w:val="28"/>
          <w:szCs w:val="28"/>
          <w:lang w:eastAsia="en-US"/>
        </w:rPr>
        <w:t>. Результат досудебного (внесудебного) обжалования</w:t>
      </w:r>
    </w:p>
    <w:p w:rsidR="00FC12E8" w:rsidRPr="00466317" w:rsidRDefault="00FC12E8" w:rsidP="00C07C46">
      <w:pPr>
        <w:autoSpaceDE w:val="0"/>
        <w:autoSpaceDN w:val="0"/>
        <w:adjustRightInd w:val="0"/>
        <w:jc w:val="both"/>
        <w:rPr>
          <w:sz w:val="28"/>
          <w:szCs w:val="28"/>
          <w:lang w:eastAsia="en-US"/>
        </w:rPr>
      </w:pP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50</w:t>
      </w:r>
      <w:r w:rsidRPr="00466317">
        <w:rPr>
          <w:sz w:val="28"/>
          <w:szCs w:val="28"/>
          <w:lang w:eastAsia="en-US"/>
        </w:rPr>
        <w:t>.</w:t>
      </w:r>
      <w:r>
        <w:rPr>
          <w:sz w:val="28"/>
          <w:szCs w:val="28"/>
          <w:lang w:eastAsia="en-US"/>
        </w:rPr>
        <w:t> </w:t>
      </w:r>
      <w:r w:rsidRPr="00466317">
        <w:rPr>
          <w:sz w:val="28"/>
          <w:szCs w:val="28"/>
          <w:lang w:eastAsia="en-US"/>
        </w:rPr>
        <w:t>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FC12E8" w:rsidRPr="00466317" w:rsidRDefault="00FC12E8" w:rsidP="00C07C46">
      <w:pPr>
        <w:autoSpaceDE w:val="0"/>
        <w:autoSpaceDN w:val="0"/>
        <w:adjustRightInd w:val="0"/>
        <w:ind w:firstLine="540"/>
        <w:jc w:val="both"/>
        <w:rPr>
          <w:sz w:val="28"/>
          <w:szCs w:val="28"/>
          <w:lang w:eastAsia="en-US"/>
        </w:rPr>
      </w:pPr>
      <w:r>
        <w:rPr>
          <w:sz w:val="28"/>
          <w:szCs w:val="28"/>
          <w:lang w:eastAsia="en-US"/>
        </w:rPr>
        <w:t>51</w:t>
      </w:r>
      <w:r w:rsidRPr="00466317">
        <w:rPr>
          <w:sz w:val="28"/>
          <w:szCs w:val="28"/>
          <w:lang w:eastAsia="en-US"/>
        </w:rPr>
        <w:t>.</w:t>
      </w:r>
      <w:r>
        <w:rPr>
          <w:sz w:val="28"/>
          <w:szCs w:val="28"/>
          <w:lang w:eastAsia="en-US"/>
        </w:rPr>
        <w:t> </w:t>
      </w:r>
      <w:r w:rsidRPr="00466317">
        <w:rPr>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2E8" w:rsidRDefault="00FC12E8" w:rsidP="00847845">
      <w:pPr>
        <w:autoSpaceDE w:val="0"/>
        <w:autoSpaceDN w:val="0"/>
        <w:adjustRightInd w:val="0"/>
        <w:ind w:firstLine="540"/>
        <w:jc w:val="both"/>
        <w:rPr>
          <w:sz w:val="28"/>
          <w:szCs w:val="28"/>
          <w:lang w:eastAsia="en-US"/>
        </w:rPr>
      </w:pPr>
      <w:r w:rsidRPr="00466317">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выносится решение о привлечении должностного лица к ответственности в соответствии с законодательством Российской Федерации.</w:t>
      </w:r>
    </w:p>
    <w:p w:rsidR="00FC12E8" w:rsidRDefault="00FC12E8" w:rsidP="00847845">
      <w:pPr>
        <w:autoSpaceDE w:val="0"/>
        <w:autoSpaceDN w:val="0"/>
        <w:adjustRightInd w:val="0"/>
        <w:ind w:firstLine="540"/>
        <w:jc w:val="both"/>
        <w:rPr>
          <w:sz w:val="28"/>
          <w:szCs w:val="28"/>
          <w:lang w:eastAsia="en-US"/>
        </w:rPr>
      </w:pPr>
    </w:p>
    <w:p w:rsidR="00FC12E8" w:rsidRDefault="00FC12E8" w:rsidP="00847845">
      <w:pPr>
        <w:autoSpaceDE w:val="0"/>
        <w:autoSpaceDN w:val="0"/>
        <w:adjustRightInd w:val="0"/>
        <w:ind w:firstLine="540"/>
        <w:jc w:val="both"/>
        <w:rPr>
          <w:sz w:val="28"/>
          <w:szCs w:val="28"/>
          <w:lang w:eastAsia="en-US"/>
        </w:rPr>
      </w:pPr>
    </w:p>
    <w:p w:rsidR="00FC12E8" w:rsidRDefault="00FC12E8" w:rsidP="00E02209">
      <w:pPr>
        <w:suppressAutoHyphens/>
        <w:ind w:left="5103"/>
        <w:jc w:val="right"/>
        <w:rPr>
          <w:b/>
          <w:sz w:val="28"/>
        </w:rPr>
      </w:pPr>
    </w:p>
    <w:p w:rsidR="00FC12E8" w:rsidRDefault="00FC12E8" w:rsidP="00E02209">
      <w:pPr>
        <w:suppressAutoHyphens/>
        <w:ind w:left="5103"/>
        <w:jc w:val="right"/>
        <w:rPr>
          <w:b/>
          <w:sz w:val="28"/>
        </w:rPr>
      </w:pPr>
    </w:p>
    <w:p w:rsidR="00FC12E8" w:rsidRDefault="00FC12E8" w:rsidP="00C76C39">
      <w:pPr>
        <w:suppressAutoHyphens/>
        <w:ind w:left="5103"/>
        <w:jc w:val="right"/>
        <w:rPr>
          <w:b/>
          <w:sz w:val="28"/>
        </w:rPr>
      </w:pPr>
    </w:p>
    <w:p w:rsidR="00FC12E8" w:rsidRDefault="00FC12E8" w:rsidP="00C76C39">
      <w:pPr>
        <w:suppressAutoHyphens/>
        <w:ind w:left="5103"/>
        <w:jc w:val="right"/>
        <w:rPr>
          <w:b/>
          <w:sz w:val="28"/>
        </w:rPr>
      </w:pPr>
    </w:p>
    <w:p w:rsidR="00FC12E8" w:rsidRDefault="00FC12E8" w:rsidP="00C76C39">
      <w:pPr>
        <w:suppressAutoHyphens/>
        <w:ind w:left="5103"/>
        <w:jc w:val="right"/>
        <w:rPr>
          <w:b/>
          <w:sz w:val="28"/>
        </w:rPr>
      </w:pPr>
    </w:p>
    <w:p w:rsidR="00FC12E8" w:rsidRDefault="00FC12E8" w:rsidP="00C76C39">
      <w:pPr>
        <w:suppressAutoHyphens/>
        <w:ind w:left="5103"/>
        <w:jc w:val="right"/>
        <w:rPr>
          <w:b/>
          <w:sz w:val="28"/>
        </w:rPr>
      </w:pPr>
    </w:p>
    <w:p w:rsidR="00FC12E8" w:rsidRDefault="00FC12E8" w:rsidP="00C76C39">
      <w:pPr>
        <w:suppressAutoHyphens/>
        <w:ind w:left="5103"/>
        <w:jc w:val="right"/>
        <w:rPr>
          <w:b/>
          <w:sz w:val="28"/>
        </w:rPr>
      </w:pPr>
    </w:p>
    <w:p w:rsidR="00FC12E8" w:rsidRDefault="00FC12E8" w:rsidP="00C76C39">
      <w:pPr>
        <w:suppressAutoHyphens/>
        <w:ind w:left="5103"/>
        <w:jc w:val="right"/>
        <w:rPr>
          <w:b/>
          <w:sz w:val="28"/>
        </w:rPr>
      </w:pPr>
    </w:p>
    <w:p w:rsidR="00FC12E8" w:rsidRDefault="00FC12E8" w:rsidP="00C76C39">
      <w:pPr>
        <w:suppressAutoHyphens/>
        <w:ind w:left="5103"/>
        <w:jc w:val="right"/>
        <w:rPr>
          <w:b/>
          <w:sz w:val="28"/>
        </w:rPr>
      </w:pPr>
    </w:p>
    <w:p w:rsidR="00FC12E8" w:rsidRDefault="00FC12E8" w:rsidP="00C76C39">
      <w:pPr>
        <w:suppressAutoHyphens/>
        <w:ind w:left="5103"/>
        <w:jc w:val="right"/>
        <w:rPr>
          <w:b/>
          <w:sz w:val="28"/>
        </w:rPr>
      </w:pPr>
    </w:p>
    <w:p w:rsidR="00FC12E8" w:rsidRDefault="00FC12E8" w:rsidP="00C76C39">
      <w:pPr>
        <w:suppressAutoHyphens/>
        <w:ind w:left="5103"/>
        <w:jc w:val="right"/>
        <w:rPr>
          <w:b/>
          <w:sz w:val="28"/>
        </w:rPr>
      </w:pPr>
    </w:p>
    <w:p w:rsidR="00FC12E8" w:rsidRPr="007162F5" w:rsidRDefault="00FC12E8" w:rsidP="00C76C39">
      <w:pPr>
        <w:suppressAutoHyphens/>
        <w:ind w:left="5103"/>
        <w:jc w:val="right"/>
        <w:rPr>
          <w:b/>
          <w:sz w:val="28"/>
        </w:rPr>
      </w:pPr>
      <w:r>
        <w:rPr>
          <w:b/>
          <w:sz w:val="28"/>
        </w:rPr>
        <w:t>ПРОЕКТ</w:t>
      </w:r>
    </w:p>
    <w:p w:rsidR="00FC12E8" w:rsidRDefault="00FC12E8" w:rsidP="00C76C39">
      <w:pPr>
        <w:suppressAutoHyphens/>
        <w:ind w:left="5103"/>
        <w:rPr>
          <w:sz w:val="28"/>
        </w:rPr>
      </w:pPr>
      <w:r w:rsidRPr="00F93229">
        <w:rPr>
          <w:sz w:val="28"/>
        </w:rPr>
        <w:t>Приложение  1</w:t>
      </w:r>
      <w:r>
        <w:rPr>
          <w:sz w:val="28"/>
        </w:rPr>
        <w:t xml:space="preserve">  </w:t>
      </w:r>
    </w:p>
    <w:p w:rsidR="00FC12E8" w:rsidRDefault="00FC12E8" w:rsidP="00C76C39">
      <w:pPr>
        <w:suppressAutoHyphens/>
        <w:ind w:left="5103"/>
        <w:rPr>
          <w:bCs/>
          <w:sz w:val="28"/>
        </w:rPr>
      </w:pPr>
      <w:r>
        <w:rPr>
          <w:sz w:val="28"/>
        </w:rPr>
        <w:t xml:space="preserve">к административному регламенту </w:t>
      </w:r>
      <w:r w:rsidRPr="005E41F1">
        <w:rPr>
          <w:bCs/>
          <w:sz w:val="28"/>
        </w:rPr>
        <w:t>предоставления государственной услуги</w:t>
      </w:r>
      <w:r w:rsidRPr="005E41F1">
        <w:rPr>
          <w:b/>
          <w:bCs/>
          <w:sz w:val="28"/>
        </w:rPr>
        <w:t xml:space="preserve"> </w:t>
      </w:r>
      <w:r w:rsidRPr="005E41F1">
        <w:rPr>
          <w:bCs/>
          <w:sz w:val="28"/>
        </w:rPr>
        <w:t>по утверждению проектов округов и зон санитарной охраны водных объектов, используемых для питьевого, хозяйственно-бытового водоснабжения и в лечебных целях  при наличии санитарно-эпидемиологического заключения о</w:t>
      </w:r>
    </w:p>
    <w:p w:rsidR="00FC12E8" w:rsidRDefault="00FC12E8" w:rsidP="00C76C39">
      <w:pPr>
        <w:suppressAutoHyphens/>
        <w:ind w:left="5103"/>
        <w:rPr>
          <w:bCs/>
          <w:sz w:val="28"/>
        </w:rPr>
      </w:pPr>
      <w:r w:rsidRPr="005E41F1">
        <w:rPr>
          <w:bCs/>
          <w:sz w:val="28"/>
        </w:rPr>
        <w:t>соответствии их санитарным</w:t>
      </w:r>
      <w:r>
        <w:rPr>
          <w:bCs/>
          <w:sz w:val="28"/>
        </w:rPr>
        <w:t xml:space="preserve"> </w:t>
      </w:r>
    </w:p>
    <w:p w:rsidR="00FC12E8" w:rsidRPr="00F93229" w:rsidRDefault="00FC12E8" w:rsidP="00C76C39">
      <w:pPr>
        <w:suppressAutoHyphens/>
        <w:ind w:left="5103"/>
        <w:rPr>
          <w:sz w:val="28"/>
        </w:rPr>
      </w:pPr>
      <w:r w:rsidRPr="005E41F1">
        <w:rPr>
          <w:bCs/>
          <w:sz w:val="28"/>
        </w:rPr>
        <w:t xml:space="preserve"> правилам</w:t>
      </w:r>
    </w:p>
    <w:p w:rsidR="00FC12E8" w:rsidRDefault="00FC12E8" w:rsidP="00C76C39">
      <w:pPr>
        <w:suppressAutoHyphens/>
        <w:jc w:val="right"/>
      </w:pPr>
    </w:p>
    <w:p w:rsidR="00FC12E8" w:rsidRPr="00681FC7" w:rsidRDefault="00FC12E8" w:rsidP="00C76C39">
      <w:pPr>
        <w:pStyle w:val="ConsPlusNonformat"/>
        <w:ind w:left="4956"/>
        <w:jc w:val="right"/>
        <w:rPr>
          <w:rFonts w:ascii="Times New Roman" w:hAnsi="Times New Roman"/>
          <w:sz w:val="24"/>
          <w:szCs w:val="24"/>
        </w:rPr>
      </w:pPr>
    </w:p>
    <w:p w:rsidR="00FC12E8" w:rsidRDefault="00FC12E8" w:rsidP="00C76C39">
      <w:pPr>
        <w:pStyle w:val="ConsPlusNonformat"/>
        <w:ind w:left="4678"/>
        <w:rPr>
          <w:rFonts w:ascii="Times New Roman" w:hAnsi="Times New Roman"/>
          <w:sz w:val="28"/>
          <w:szCs w:val="24"/>
        </w:rPr>
      </w:pPr>
      <w:r w:rsidRPr="00F93229">
        <w:rPr>
          <w:rFonts w:ascii="Times New Roman" w:hAnsi="Times New Roman"/>
          <w:sz w:val="28"/>
          <w:szCs w:val="24"/>
        </w:rPr>
        <w:t xml:space="preserve">Начальнику управления </w:t>
      </w:r>
    </w:p>
    <w:p w:rsidR="00FC12E8" w:rsidRPr="00F93229" w:rsidRDefault="00FC12E8" w:rsidP="00C76C39">
      <w:pPr>
        <w:pStyle w:val="ConsPlusNonformat"/>
        <w:ind w:left="4678"/>
        <w:rPr>
          <w:rFonts w:ascii="Times New Roman" w:hAnsi="Times New Roman"/>
          <w:sz w:val="28"/>
          <w:szCs w:val="24"/>
        </w:rPr>
      </w:pPr>
      <w:r>
        <w:rPr>
          <w:rFonts w:ascii="Times New Roman" w:hAnsi="Times New Roman"/>
          <w:sz w:val="28"/>
          <w:szCs w:val="24"/>
        </w:rPr>
        <w:t>ж</w:t>
      </w:r>
      <w:r w:rsidRPr="00F93229">
        <w:rPr>
          <w:rFonts w:ascii="Times New Roman" w:hAnsi="Times New Roman"/>
          <w:sz w:val="28"/>
          <w:szCs w:val="24"/>
        </w:rPr>
        <w:t>илищно-коммунального хозяйства</w:t>
      </w:r>
    </w:p>
    <w:p w:rsidR="00FC12E8" w:rsidRPr="00F93229" w:rsidRDefault="00FC12E8" w:rsidP="00C76C39">
      <w:pPr>
        <w:pStyle w:val="ConsPlusNonformat"/>
        <w:ind w:left="4678"/>
        <w:rPr>
          <w:rFonts w:ascii="Times New Roman" w:hAnsi="Times New Roman"/>
          <w:sz w:val="28"/>
          <w:szCs w:val="24"/>
        </w:rPr>
      </w:pPr>
      <w:r w:rsidRPr="00F93229">
        <w:rPr>
          <w:rFonts w:ascii="Times New Roman" w:hAnsi="Times New Roman"/>
          <w:sz w:val="28"/>
          <w:szCs w:val="24"/>
        </w:rPr>
        <w:t>Липецкой области</w:t>
      </w:r>
    </w:p>
    <w:p w:rsidR="00FC12E8" w:rsidRPr="00F93229" w:rsidRDefault="00FC12E8" w:rsidP="00C76C39">
      <w:pPr>
        <w:pStyle w:val="ConsPlusNonformat"/>
        <w:ind w:left="4678"/>
        <w:rPr>
          <w:rFonts w:ascii="Times New Roman" w:hAnsi="Times New Roman"/>
          <w:sz w:val="28"/>
          <w:szCs w:val="24"/>
        </w:rPr>
      </w:pPr>
      <w:r w:rsidRPr="00F93229">
        <w:rPr>
          <w:rFonts w:ascii="Times New Roman" w:hAnsi="Times New Roman"/>
          <w:sz w:val="28"/>
          <w:szCs w:val="24"/>
        </w:rPr>
        <w:t>А.В. Храбрых</w:t>
      </w:r>
    </w:p>
    <w:p w:rsidR="00FC12E8" w:rsidRPr="00F93229" w:rsidRDefault="00FC12E8" w:rsidP="00C76C39">
      <w:pPr>
        <w:pStyle w:val="ConsPlusNonformat"/>
        <w:tabs>
          <w:tab w:val="left" w:pos="9639"/>
        </w:tabs>
        <w:ind w:left="4678"/>
        <w:rPr>
          <w:rFonts w:ascii="Times New Roman" w:hAnsi="Times New Roman"/>
          <w:sz w:val="28"/>
          <w:szCs w:val="24"/>
        </w:rPr>
      </w:pPr>
      <w:r w:rsidRPr="00F93229">
        <w:rPr>
          <w:rFonts w:ascii="Times New Roman" w:hAnsi="Times New Roman"/>
          <w:sz w:val="28"/>
          <w:szCs w:val="24"/>
        </w:rPr>
        <w:t xml:space="preserve">    </w:t>
      </w:r>
      <w:r>
        <w:rPr>
          <w:rFonts w:ascii="Times New Roman" w:hAnsi="Times New Roman"/>
          <w:sz w:val="28"/>
          <w:szCs w:val="24"/>
        </w:rPr>
        <w:t>от</w:t>
      </w:r>
      <w:r w:rsidRPr="00F93229">
        <w:rPr>
          <w:rFonts w:ascii="Times New Roman" w:hAnsi="Times New Roman"/>
          <w:sz w:val="28"/>
          <w:szCs w:val="24"/>
        </w:rPr>
        <w:t>____________________________</w:t>
      </w:r>
      <w:r>
        <w:rPr>
          <w:rFonts w:ascii="Times New Roman" w:hAnsi="Times New Roman"/>
          <w:sz w:val="28"/>
          <w:szCs w:val="24"/>
        </w:rPr>
        <w:t>_____</w:t>
      </w:r>
    </w:p>
    <w:p w:rsidR="00FC12E8" w:rsidRDefault="00FC12E8" w:rsidP="00C76C39">
      <w:pPr>
        <w:pStyle w:val="ConsPlusNonformat"/>
        <w:ind w:left="4678"/>
        <w:rPr>
          <w:rFonts w:ascii="Times New Roman" w:hAnsi="Times New Roman"/>
        </w:rPr>
      </w:pPr>
      <w:r w:rsidRPr="00F93229">
        <w:rPr>
          <w:rFonts w:ascii="Times New Roman" w:hAnsi="Times New Roman"/>
          <w:sz w:val="28"/>
          <w:szCs w:val="24"/>
        </w:rPr>
        <w:t xml:space="preserve">    </w:t>
      </w:r>
      <w:r>
        <w:rPr>
          <w:rFonts w:ascii="Times New Roman" w:hAnsi="Times New Roman"/>
          <w:szCs w:val="24"/>
        </w:rPr>
        <w:t>(</w:t>
      </w:r>
      <w:r>
        <w:rPr>
          <w:rFonts w:ascii="Times New Roman" w:hAnsi="Times New Roman"/>
        </w:rPr>
        <w:t>наименование юридического лица,</w:t>
      </w:r>
      <w:r w:rsidRPr="00702295">
        <w:rPr>
          <w:rFonts w:ascii="Times New Roman" w:hAnsi="Times New Roman"/>
        </w:rPr>
        <w:t xml:space="preserve"> </w:t>
      </w:r>
      <w:r>
        <w:rPr>
          <w:rFonts w:ascii="Times New Roman" w:hAnsi="Times New Roman"/>
        </w:rPr>
        <w:t>индивидуального</w:t>
      </w:r>
      <w:r w:rsidRPr="00F93229">
        <w:rPr>
          <w:rFonts w:ascii="Times New Roman" w:hAnsi="Times New Roman"/>
          <w:sz w:val="28"/>
          <w:szCs w:val="24"/>
        </w:rPr>
        <w:t xml:space="preserve">              </w:t>
      </w:r>
    </w:p>
    <w:p w:rsidR="00FC12E8" w:rsidRDefault="00FC12E8" w:rsidP="00C76C39">
      <w:pPr>
        <w:pStyle w:val="ConsPlusNonformat"/>
        <w:ind w:left="4678"/>
        <w:rPr>
          <w:rFonts w:ascii="Times New Roman" w:hAnsi="Times New Roman"/>
        </w:rPr>
      </w:pPr>
      <w:r>
        <w:rPr>
          <w:rFonts w:ascii="Times New Roman" w:hAnsi="Times New Roman"/>
        </w:rPr>
        <w:t>________________________________________________</w:t>
      </w:r>
    </w:p>
    <w:p w:rsidR="00FC12E8" w:rsidRPr="00F93229" w:rsidRDefault="00FC12E8" w:rsidP="00C76C39">
      <w:pPr>
        <w:pStyle w:val="ConsPlusNonformat"/>
        <w:ind w:left="4678"/>
        <w:rPr>
          <w:rFonts w:ascii="Times New Roman" w:hAnsi="Times New Roman"/>
          <w:szCs w:val="24"/>
        </w:rPr>
      </w:pPr>
      <w:r>
        <w:rPr>
          <w:rFonts w:ascii="Times New Roman" w:hAnsi="Times New Roman"/>
        </w:rPr>
        <w:t xml:space="preserve">       предпринимателя, </w:t>
      </w:r>
      <w:r>
        <w:rPr>
          <w:rFonts w:ascii="Times New Roman" w:hAnsi="Times New Roman"/>
          <w:szCs w:val="24"/>
        </w:rPr>
        <w:t>физического лица</w:t>
      </w:r>
      <w:r w:rsidRPr="00F93229">
        <w:rPr>
          <w:rFonts w:ascii="Times New Roman" w:hAnsi="Times New Roman"/>
          <w:szCs w:val="24"/>
        </w:rPr>
        <w:t>)</w:t>
      </w:r>
      <w:r w:rsidRPr="00F93229">
        <w:rPr>
          <w:rFonts w:ascii="Times New Roman" w:hAnsi="Times New Roman"/>
          <w:sz w:val="28"/>
          <w:szCs w:val="24"/>
        </w:rPr>
        <w:tab/>
        <w:t xml:space="preserve">                </w:t>
      </w:r>
    </w:p>
    <w:p w:rsidR="00FC12E8" w:rsidRPr="00F93229" w:rsidRDefault="00FC12E8" w:rsidP="00C76C39">
      <w:pPr>
        <w:pStyle w:val="ConsPlusNonformat"/>
        <w:ind w:left="4678"/>
        <w:jc w:val="right"/>
        <w:rPr>
          <w:rFonts w:ascii="Times New Roman" w:hAnsi="Times New Roman"/>
          <w:sz w:val="28"/>
          <w:szCs w:val="24"/>
        </w:rPr>
      </w:pPr>
      <w:r w:rsidRPr="00F93229">
        <w:rPr>
          <w:rFonts w:ascii="Times New Roman" w:hAnsi="Times New Roman"/>
          <w:sz w:val="28"/>
          <w:szCs w:val="24"/>
        </w:rPr>
        <w:t xml:space="preserve">                                           </w:t>
      </w:r>
      <w:r w:rsidRPr="00F93229">
        <w:rPr>
          <w:rFonts w:ascii="Times New Roman" w:hAnsi="Times New Roman"/>
          <w:sz w:val="28"/>
          <w:szCs w:val="24"/>
        </w:rPr>
        <w:tab/>
      </w:r>
      <w:r w:rsidRPr="00F93229">
        <w:rPr>
          <w:rFonts w:ascii="Times New Roman" w:hAnsi="Times New Roman"/>
          <w:sz w:val="28"/>
          <w:szCs w:val="24"/>
        </w:rPr>
        <w:tab/>
      </w:r>
      <w:r w:rsidRPr="00F93229">
        <w:rPr>
          <w:rFonts w:ascii="Times New Roman" w:hAnsi="Times New Roman"/>
          <w:sz w:val="28"/>
          <w:szCs w:val="24"/>
        </w:rPr>
        <w:tab/>
        <w:t xml:space="preserve"> </w:t>
      </w:r>
    </w:p>
    <w:p w:rsidR="00FC12E8" w:rsidRPr="00F93229" w:rsidRDefault="00FC12E8" w:rsidP="00C76C39">
      <w:pPr>
        <w:pStyle w:val="ConsPlusNonformat"/>
        <w:ind w:left="4678"/>
        <w:rPr>
          <w:rFonts w:ascii="Times New Roman" w:hAnsi="Times New Roman"/>
          <w:sz w:val="28"/>
          <w:szCs w:val="24"/>
        </w:rPr>
      </w:pPr>
      <w:r>
        <w:rPr>
          <w:rFonts w:ascii="Times New Roman" w:hAnsi="Times New Roman"/>
          <w:sz w:val="28"/>
          <w:szCs w:val="24"/>
        </w:rPr>
        <w:t>Юридический адрес, адрес (ре</w:t>
      </w:r>
      <w:r w:rsidRPr="00F93229">
        <w:rPr>
          <w:rFonts w:ascii="Times New Roman" w:hAnsi="Times New Roman"/>
          <w:sz w:val="28"/>
          <w:szCs w:val="24"/>
        </w:rPr>
        <w:t>гистрации</w:t>
      </w:r>
      <w:r>
        <w:rPr>
          <w:rFonts w:ascii="Times New Roman" w:hAnsi="Times New Roman"/>
          <w:sz w:val="28"/>
          <w:szCs w:val="24"/>
        </w:rPr>
        <w:t>)</w:t>
      </w:r>
      <w:r w:rsidRPr="00F93229">
        <w:rPr>
          <w:rFonts w:ascii="Times New Roman" w:hAnsi="Times New Roman"/>
          <w:sz w:val="28"/>
          <w:szCs w:val="24"/>
        </w:rPr>
        <w:t>:__________</w:t>
      </w:r>
      <w:r>
        <w:rPr>
          <w:rFonts w:ascii="Times New Roman" w:hAnsi="Times New Roman"/>
          <w:sz w:val="28"/>
          <w:szCs w:val="24"/>
        </w:rPr>
        <w:t>__________________________________________________________________________________</w:t>
      </w:r>
    </w:p>
    <w:p w:rsidR="00FC12E8" w:rsidRPr="00F93229" w:rsidRDefault="00FC12E8" w:rsidP="00C76C39">
      <w:pPr>
        <w:pStyle w:val="ConsPlusNonformat"/>
        <w:rPr>
          <w:rFonts w:ascii="Times New Roman" w:hAnsi="Times New Roman"/>
          <w:szCs w:val="24"/>
        </w:rPr>
      </w:pPr>
      <w:r w:rsidRPr="00F93229">
        <w:rPr>
          <w:rFonts w:ascii="Times New Roman" w:hAnsi="Times New Roman"/>
          <w:sz w:val="28"/>
          <w:szCs w:val="24"/>
        </w:rPr>
        <w:t xml:space="preserve">                                           </w:t>
      </w:r>
      <w:r w:rsidRPr="00F93229">
        <w:rPr>
          <w:rFonts w:ascii="Times New Roman" w:hAnsi="Times New Roman"/>
          <w:sz w:val="28"/>
          <w:szCs w:val="24"/>
        </w:rPr>
        <w:tab/>
      </w:r>
      <w:r w:rsidRPr="00F93229">
        <w:rPr>
          <w:rFonts w:ascii="Times New Roman" w:hAnsi="Times New Roman"/>
          <w:sz w:val="28"/>
          <w:szCs w:val="24"/>
        </w:rPr>
        <w:tab/>
      </w:r>
      <w:r>
        <w:rPr>
          <w:rFonts w:ascii="Times New Roman" w:hAnsi="Times New Roman"/>
          <w:sz w:val="28"/>
          <w:szCs w:val="24"/>
        </w:rPr>
        <w:tab/>
        <w:t xml:space="preserve">           </w:t>
      </w:r>
      <w:r w:rsidRPr="00F93229">
        <w:rPr>
          <w:rFonts w:ascii="Times New Roman" w:hAnsi="Times New Roman"/>
          <w:szCs w:val="24"/>
        </w:rPr>
        <w:t>(фактическое место жительств</w:t>
      </w:r>
      <w:r>
        <w:rPr>
          <w:rFonts w:ascii="Times New Roman" w:hAnsi="Times New Roman"/>
          <w:szCs w:val="24"/>
        </w:rPr>
        <w:t>а</w:t>
      </w:r>
      <w:r w:rsidRPr="00F93229">
        <w:rPr>
          <w:rFonts w:ascii="Times New Roman" w:hAnsi="Times New Roman"/>
          <w:szCs w:val="24"/>
        </w:rPr>
        <w:t>)</w:t>
      </w:r>
    </w:p>
    <w:p w:rsidR="00FC12E8" w:rsidRPr="00F93229" w:rsidRDefault="00FC12E8" w:rsidP="00C76C39">
      <w:pPr>
        <w:pStyle w:val="ConsPlusNonformat"/>
        <w:ind w:left="4678"/>
        <w:rPr>
          <w:rFonts w:ascii="Times New Roman" w:hAnsi="Times New Roman"/>
          <w:sz w:val="28"/>
          <w:szCs w:val="24"/>
        </w:rPr>
      </w:pPr>
      <w:r w:rsidRPr="00F93229">
        <w:rPr>
          <w:rFonts w:ascii="Times New Roman" w:hAnsi="Times New Roman"/>
          <w:sz w:val="28"/>
          <w:szCs w:val="24"/>
        </w:rPr>
        <w:t>______________________________</w:t>
      </w:r>
      <w:r>
        <w:rPr>
          <w:rFonts w:ascii="Times New Roman" w:hAnsi="Times New Roman"/>
          <w:sz w:val="28"/>
          <w:szCs w:val="24"/>
        </w:rPr>
        <w:t>_____</w:t>
      </w:r>
    </w:p>
    <w:p w:rsidR="00FC12E8" w:rsidRPr="00F93229" w:rsidRDefault="00FC12E8" w:rsidP="00C76C39">
      <w:pPr>
        <w:pStyle w:val="ConsPlusNonformat"/>
        <w:ind w:left="4678"/>
        <w:jc w:val="center"/>
        <w:rPr>
          <w:rFonts w:ascii="Times New Roman" w:hAnsi="Times New Roman"/>
          <w:sz w:val="18"/>
          <w:szCs w:val="24"/>
        </w:rPr>
      </w:pPr>
      <w:r>
        <w:rPr>
          <w:rFonts w:ascii="Times New Roman" w:hAnsi="Times New Roman"/>
          <w:sz w:val="18"/>
          <w:szCs w:val="24"/>
        </w:rPr>
        <w:t>( па</w:t>
      </w:r>
      <w:r w:rsidRPr="00F93229">
        <w:rPr>
          <w:rFonts w:ascii="Times New Roman" w:hAnsi="Times New Roman"/>
          <w:sz w:val="18"/>
          <w:szCs w:val="24"/>
        </w:rPr>
        <w:t>спорт серия, номер, кем и когда выдан)</w:t>
      </w:r>
    </w:p>
    <w:p w:rsidR="00FC12E8" w:rsidRPr="00F93229" w:rsidRDefault="00FC12E8" w:rsidP="00C76C39">
      <w:pPr>
        <w:pStyle w:val="ConsPlusNonformat"/>
        <w:ind w:left="4678"/>
        <w:rPr>
          <w:rFonts w:ascii="Times New Roman" w:hAnsi="Times New Roman"/>
          <w:sz w:val="28"/>
          <w:szCs w:val="24"/>
        </w:rPr>
      </w:pPr>
      <w:r w:rsidRPr="00F93229">
        <w:rPr>
          <w:rFonts w:ascii="Times New Roman" w:hAnsi="Times New Roman"/>
          <w:sz w:val="28"/>
          <w:szCs w:val="24"/>
        </w:rPr>
        <w:t xml:space="preserve"> ______________________________</w:t>
      </w:r>
      <w:r>
        <w:rPr>
          <w:rFonts w:ascii="Times New Roman" w:hAnsi="Times New Roman"/>
          <w:sz w:val="28"/>
          <w:szCs w:val="24"/>
        </w:rPr>
        <w:t>____</w:t>
      </w:r>
    </w:p>
    <w:p w:rsidR="00FC12E8" w:rsidRPr="00F93229" w:rsidRDefault="00FC12E8" w:rsidP="00C76C39">
      <w:pPr>
        <w:pStyle w:val="ConsPlusNonformat"/>
        <w:ind w:left="4678"/>
        <w:rPr>
          <w:rFonts w:ascii="Times New Roman" w:hAnsi="Times New Roman"/>
          <w:sz w:val="16"/>
          <w:szCs w:val="24"/>
        </w:rPr>
      </w:pPr>
      <w:r w:rsidRPr="00F93229">
        <w:rPr>
          <w:rFonts w:ascii="Times New Roman" w:hAnsi="Times New Roman"/>
          <w:sz w:val="28"/>
          <w:szCs w:val="24"/>
        </w:rPr>
        <w:t xml:space="preserve">  </w:t>
      </w:r>
      <w:r>
        <w:rPr>
          <w:rFonts w:ascii="Times New Roman" w:hAnsi="Times New Roman"/>
          <w:sz w:val="28"/>
          <w:szCs w:val="24"/>
        </w:rPr>
        <w:t xml:space="preserve"> </w:t>
      </w:r>
      <w:r w:rsidRPr="00F93229">
        <w:rPr>
          <w:rFonts w:ascii="Times New Roman" w:hAnsi="Times New Roman"/>
          <w:sz w:val="18"/>
          <w:szCs w:val="24"/>
        </w:rPr>
        <w:t>(номер контактного телефона,</w:t>
      </w:r>
      <w:r>
        <w:rPr>
          <w:rFonts w:ascii="Times New Roman" w:hAnsi="Times New Roman"/>
          <w:sz w:val="18"/>
          <w:szCs w:val="24"/>
        </w:rPr>
        <w:t xml:space="preserve"> </w:t>
      </w:r>
      <w:r w:rsidRPr="00F93229">
        <w:rPr>
          <w:rFonts w:ascii="Times New Roman" w:hAnsi="Times New Roman"/>
          <w:sz w:val="18"/>
          <w:szCs w:val="24"/>
        </w:rPr>
        <w:t>адрес электронной почты</w:t>
      </w:r>
      <w:r w:rsidRPr="00F93229">
        <w:rPr>
          <w:rFonts w:ascii="Times New Roman" w:hAnsi="Times New Roman"/>
          <w:sz w:val="16"/>
          <w:szCs w:val="24"/>
        </w:rPr>
        <w:t>)</w:t>
      </w:r>
    </w:p>
    <w:p w:rsidR="00FC12E8" w:rsidRPr="00681FC7" w:rsidRDefault="00FC12E8" w:rsidP="00C76C39">
      <w:pPr>
        <w:pStyle w:val="ConsPlusNonformat"/>
        <w:ind w:left="4678"/>
        <w:jc w:val="right"/>
        <w:rPr>
          <w:rFonts w:ascii="Times New Roman" w:hAnsi="Times New Roman"/>
          <w:sz w:val="24"/>
          <w:szCs w:val="24"/>
        </w:rPr>
      </w:pPr>
    </w:p>
    <w:p w:rsidR="00FC12E8" w:rsidRPr="00681FC7" w:rsidRDefault="00FC12E8" w:rsidP="00C76C39">
      <w:pPr>
        <w:pStyle w:val="ConsPlusNonformat"/>
        <w:jc w:val="right"/>
        <w:rPr>
          <w:rFonts w:ascii="Times New Roman" w:hAnsi="Times New Roman"/>
          <w:sz w:val="24"/>
          <w:szCs w:val="24"/>
        </w:rPr>
      </w:pPr>
      <w:r w:rsidRPr="00681FC7">
        <w:rPr>
          <w:rFonts w:ascii="Times New Roman" w:hAnsi="Times New Roman"/>
          <w:sz w:val="24"/>
          <w:szCs w:val="24"/>
        </w:rPr>
        <w:t xml:space="preserve">                              </w:t>
      </w:r>
    </w:p>
    <w:p w:rsidR="00FC12E8" w:rsidRPr="00F93229" w:rsidRDefault="00FC12E8" w:rsidP="00C76C39">
      <w:pPr>
        <w:pStyle w:val="ConsPlusNonformat"/>
        <w:jc w:val="center"/>
        <w:rPr>
          <w:rFonts w:ascii="Times New Roman" w:hAnsi="Times New Roman"/>
          <w:sz w:val="28"/>
          <w:szCs w:val="24"/>
        </w:rPr>
      </w:pPr>
      <w:r w:rsidRPr="00F93229">
        <w:rPr>
          <w:rFonts w:ascii="Times New Roman" w:hAnsi="Times New Roman"/>
          <w:sz w:val="28"/>
          <w:szCs w:val="24"/>
        </w:rPr>
        <w:t>Заявление</w:t>
      </w:r>
    </w:p>
    <w:p w:rsidR="00FC12E8" w:rsidRPr="00F93229" w:rsidRDefault="00FC12E8" w:rsidP="00C76C39">
      <w:pPr>
        <w:pStyle w:val="ConsPlusNonformat"/>
        <w:jc w:val="center"/>
        <w:rPr>
          <w:rFonts w:ascii="Times New Roman" w:hAnsi="Times New Roman"/>
          <w:sz w:val="28"/>
          <w:szCs w:val="24"/>
        </w:rPr>
      </w:pPr>
      <w:bookmarkStart w:id="1" w:name="Par403"/>
      <w:bookmarkEnd w:id="1"/>
      <w:r w:rsidRPr="00F93229">
        <w:rPr>
          <w:rFonts w:ascii="Times New Roman" w:hAnsi="Times New Roman"/>
          <w:sz w:val="28"/>
          <w:szCs w:val="24"/>
        </w:rPr>
        <w:t>О</w:t>
      </w:r>
      <w:r>
        <w:rPr>
          <w:rFonts w:ascii="Times New Roman" w:hAnsi="Times New Roman"/>
          <w:sz w:val="28"/>
          <w:szCs w:val="24"/>
        </w:rPr>
        <w:t xml:space="preserve">б утверждении </w:t>
      </w:r>
      <w:r w:rsidRPr="008C47A2">
        <w:rPr>
          <w:rFonts w:ascii="Times New Roman" w:hAnsi="Times New Roman"/>
          <w:sz w:val="28"/>
          <w:szCs w:val="28"/>
        </w:rPr>
        <w:t>проект</w:t>
      </w:r>
      <w:r>
        <w:rPr>
          <w:rFonts w:ascii="Times New Roman" w:hAnsi="Times New Roman"/>
          <w:sz w:val="28"/>
          <w:szCs w:val="28"/>
        </w:rPr>
        <w:t>а</w:t>
      </w:r>
      <w:r w:rsidRPr="008C47A2">
        <w:rPr>
          <w:rFonts w:ascii="Times New Roman" w:hAnsi="Times New Roman"/>
          <w:sz w:val="28"/>
          <w:szCs w:val="28"/>
        </w:rPr>
        <w:t xml:space="preserve"> зон санитарной охраны</w:t>
      </w:r>
      <w:r w:rsidRPr="00F93229">
        <w:rPr>
          <w:rFonts w:ascii="Times New Roman" w:hAnsi="Times New Roman"/>
          <w:sz w:val="28"/>
          <w:szCs w:val="24"/>
        </w:rPr>
        <w:t xml:space="preserve"> </w:t>
      </w:r>
      <w:r>
        <w:rPr>
          <w:rFonts w:ascii="Times New Roman" w:hAnsi="Times New Roman"/>
          <w:sz w:val="28"/>
          <w:szCs w:val="24"/>
        </w:rPr>
        <w:t xml:space="preserve">водозабора </w:t>
      </w:r>
    </w:p>
    <w:p w:rsidR="00FC12E8" w:rsidRPr="00F93229" w:rsidRDefault="00FC12E8" w:rsidP="00C76C39">
      <w:pPr>
        <w:pStyle w:val="ConsPlusNonformat"/>
        <w:rPr>
          <w:rFonts w:ascii="Times New Roman" w:hAnsi="Times New Roman"/>
          <w:sz w:val="28"/>
          <w:szCs w:val="24"/>
        </w:rPr>
      </w:pPr>
    </w:p>
    <w:p w:rsidR="00FC12E8" w:rsidRPr="00F93229" w:rsidRDefault="00FC12E8" w:rsidP="00C76C39">
      <w:pPr>
        <w:pStyle w:val="ConsPlusNonformat"/>
        <w:ind w:firstLine="540"/>
        <w:jc w:val="both"/>
        <w:rPr>
          <w:rFonts w:ascii="Times New Roman" w:hAnsi="Times New Roman"/>
          <w:sz w:val="28"/>
          <w:szCs w:val="24"/>
        </w:rPr>
      </w:pPr>
      <w:r w:rsidRPr="00F93229">
        <w:rPr>
          <w:rFonts w:ascii="Times New Roman" w:hAnsi="Times New Roman"/>
          <w:sz w:val="28"/>
          <w:szCs w:val="24"/>
        </w:rPr>
        <w:t xml:space="preserve">    Прошу </w:t>
      </w:r>
      <w:r w:rsidRPr="00E83842">
        <w:rPr>
          <w:rFonts w:ascii="Times New Roman" w:hAnsi="Times New Roman"/>
          <w:sz w:val="28"/>
          <w:szCs w:val="24"/>
        </w:rPr>
        <w:t>утвердить проект зон санитарной охраны</w:t>
      </w:r>
      <w:r>
        <w:rPr>
          <w:sz w:val="28"/>
          <w:szCs w:val="28"/>
        </w:rPr>
        <w:t xml:space="preserve"> </w:t>
      </w:r>
      <w:r w:rsidRPr="00E83842">
        <w:rPr>
          <w:rFonts w:ascii="Times New Roman" w:hAnsi="Times New Roman"/>
          <w:sz w:val="28"/>
          <w:szCs w:val="24"/>
        </w:rPr>
        <w:t>и</w:t>
      </w:r>
      <w:r>
        <w:rPr>
          <w:sz w:val="28"/>
          <w:szCs w:val="28"/>
        </w:rPr>
        <w:t xml:space="preserve"> </w:t>
      </w:r>
      <w:r>
        <w:rPr>
          <w:rFonts w:ascii="Times New Roman" w:hAnsi="Times New Roman"/>
          <w:sz w:val="28"/>
          <w:szCs w:val="24"/>
        </w:rPr>
        <w:t>границы и режим водозабора __________________________________________________________</w:t>
      </w:r>
    </w:p>
    <w:p w:rsidR="00FC12E8" w:rsidRPr="003738EB" w:rsidRDefault="00FC12E8" w:rsidP="00C76C39">
      <w:pPr>
        <w:pStyle w:val="ConsPlusNonformat"/>
        <w:rPr>
          <w:rFonts w:ascii="Times New Roman" w:hAnsi="Times New Roman"/>
          <w:szCs w:val="24"/>
        </w:rPr>
      </w:pPr>
      <w:r w:rsidRPr="00F93229">
        <w:rPr>
          <w:rFonts w:ascii="Times New Roman" w:hAnsi="Times New Roman"/>
          <w:sz w:val="28"/>
          <w:szCs w:val="24"/>
        </w:rPr>
        <w:t xml:space="preserve">        </w:t>
      </w:r>
      <w:r>
        <w:rPr>
          <w:rFonts w:ascii="Times New Roman" w:hAnsi="Times New Roman"/>
          <w:sz w:val="28"/>
          <w:szCs w:val="24"/>
        </w:rPr>
        <w:t xml:space="preserve">                                  </w:t>
      </w:r>
      <w:r>
        <w:rPr>
          <w:rFonts w:ascii="Times New Roman" w:hAnsi="Times New Roman"/>
          <w:szCs w:val="24"/>
        </w:rPr>
        <w:t>(наименование в соответствии с проектом)</w:t>
      </w:r>
    </w:p>
    <w:p w:rsidR="00FC12E8" w:rsidRDefault="00FC12E8" w:rsidP="00C76C39">
      <w:pPr>
        <w:pStyle w:val="ConsPlusNonformat"/>
        <w:rPr>
          <w:rFonts w:ascii="Times New Roman" w:hAnsi="Times New Roman"/>
          <w:sz w:val="28"/>
          <w:szCs w:val="24"/>
        </w:rPr>
      </w:pPr>
    </w:p>
    <w:p w:rsidR="00FC12E8" w:rsidRPr="00F93229" w:rsidRDefault="00FC12E8" w:rsidP="00C76C39">
      <w:pPr>
        <w:pStyle w:val="ConsPlusNonformat"/>
        <w:rPr>
          <w:rFonts w:ascii="Times New Roman" w:hAnsi="Times New Roman"/>
          <w:sz w:val="28"/>
          <w:szCs w:val="24"/>
        </w:rPr>
      </w:pPr>
      <w:r w:rsidRPr="00F93229">
        <w:rPr>
          <w:rFonts w:ascii="Times New Roman" w:hAnsi="Times New Roman"/>
          <w:sz w:val="28"/>
          <w:szCs w:val="24"/>
        </w:rPr>
        <w:t>К заявлению прилагаю:</w:t>
      </w:r>
    </w:p>
    <w:p w:rsidR="00FC12E8" w:rsidRDefault="00FC12E8" w:rsidP="00C76C39">
      <w:pPr>
        <w:pStyle w:val="ConsPlusNonformat"/>
        <w:numPr>
          <w:ilvl w:val="0"/>
          <w:numId w:val="11"/>
        </w:numPr>
        <w:rPr>
          <w:rFonts w:ascii="Times New Roman" w:hAnsi="Times New Roman"/>
          <w:sz w:val="28"/>
          <w:szCs w:val="24"/>
        </w:rPr>
      </w:pPr>
      <w:r>
        <w:rPr>
          <w:rFonts w:ascii="Times New Roman" w:hAnsi="Times New Roman"/>
          <w:sz w:val="28"/>
          <w:szCs w:val="24"/>
        </w:rPr>
        <w:t>________________________________________________________________</w:t>
      </w:r>
    </w:p>
    <w:p w:rsidR="00FC12E8" w:rsidRDefault="00FC12E8" w:rsidP="00C76C39">
      <w:pPr>
        <w:pStyle w:val="ConsPlusNonformat"/>
        <w:numPr>
          <w:ilvl w:val="0"/>
          <w:numId w:val="11"/>
        </w:numPr>
        <w:rPr>
          <w:rFonts w:ascii="Times New Roman" w:hAnsi="Times New Roman"/>
          <w:sz w:val="28"/>
          <w:szCs w:val="24"/>
        </w:rPr>
      </w:pPr>
      <w:r>
        <w:rPr>
          <w:rFonts w:ascii="Times New Roman" w:hAnsi="Times New Roman"/>
          <w:sz w:val="28"/>
          <w:szCs w:val="24"/>
        </w:rPr>
        <w:t>________________________________________________________________</w:t>
      </w:r>
    </w:p>
    <w:p w:rsidR="00FC12E8" w:rsidRPr="00F93229" w:rsidRDefault="00FC12E8" w:rsidP="00C76C39">
      <w:pPr>
        <w:pStyle w:val="ConsPlusNonformat"/>
        <w:numPr>
          <w:ilvl w:val="0"/>
          <w:numId w:val="11"/>
        </w:numPr>
        <w:rPr>
          <w:rFonts w:ascii="Times New Roman" w:hAnsi="Times New Roman"/>
          <w:sz w:val="28"/>
          <w:szCs w:val="24"/>
        </w:rPr>
      </w:pPr>
      <w:r>
        <w:rPr>
          <w:rFonts w:ascii="Times New Roman" w:hAnsi="Times New Roman"/>
          <w:sz w:val="28"/>
          <w:szCs w:val="24"/>
        </w:rPr>
        <w:t xml:space="preserve">…       </w:t>
      </w:r>
    </w:p>
    <w:p w:rsidR="00FC12E8" w:rsidRPr="00F93229" w:rsidRDefault="00FC12E8" w:rsidP="00C76C39">
      <w:pPr>
        <w:pStyle w:val="ConsPlusNonformat"/>
        <w:rPr>
          <w:rFonts w:ascii="Times New Roman" w:hAnsi="Times New Roman"/>
          <w:sz w:val="28"/>
          <w:szCs w:val="24"/>
        </w:rPr>
      </w:pPr>
    </w:p>
    <w:p w:rsidR="00FC12E8" w:rsidRPr="00F93229" w:rsidRDefault="00FC12E8" w:rsidP="00C76C39">
      <w:pPr>
        <w:pStyle w:val="ConsPlusNonformat"/>
        <w:rPr>
          <w:rFonts w:ascii="Times New Roman" w:hAnsi="Times New Roman"/>
          <w:sz w:val="28"/>
          <w:szCs w:val="24"/>
        </w:rPr>
      </w:pPr>
      <w:r w:rsidRPr="00F93229">
        <w:rPr>
          <w:rFonts w:ascii="Times New Roman" w:hAnsi="Times New Roman"/>
          <w:sz w:val="28"/>
          <w:szCs w:val="24"/>
        </w:rPr>
        <w:t xml:space="preserve">Заявитель     ____________    </w:t>
      </w:r>
      <w:r>
        <w:rPr>
          <w:rFonts w:ascii="Times New Roman" w:hAnsi="Times New Roman"/>
          <w:sz w:val="28"/>
          <w:szCs w:val="24"/>
        </w:rPr>
        <w:t xml:space="preserve"> </w:t>
      </w:r>
      <w:r w:rsidRPr="00F93229">
        <w:rPr>
          <w:rFonts w:ascii="Times New Roman" w:hAnsi="Times New Roman"/>
          <w:sz w:val="28"/>
          <w:szCs w:val="24"/>
        </w:rPr>
        <w:t>____________________       _________________</w:t>
      </w:r>
    </w:p>
    <w:p w:rsidR="00FC12E8" w:rsidRDefault="00FC12E8" w:rsidP="00C76C39">
      <w:pPr>
        <w:jc w:val="both"/>
        <w:rPr>
          <w:sz w:val="28"/>
          <w:szCs w:val="28"/>
          <w:lang w:eastAsia="en-US"/>
        </w:rPr>
      </w:pPr>
      <w:r w:rsidRPr="00681FC7">
        <w:t xml:space="preserve">                                  (подпись)           (фамилия, инициалы)                                 (дата)</w:t>
      </w:r>
    </w:p>
    <w:p w:rsidR="00FC12E8" w:rsidRDefault="00FC12E8" w:rsidP="00E02209">
      <w:pPr>
        <w:suppressAutoHyphens/>
        <w:ind w:left="5103"/>
        <w:jc w:val="right"/>
        <w:rPr>
          <w:b/>
          <w:sz w:val="28"/>
        </w:rPr>
      </w:pPr>
    </w:p>
    <w:p w:rsidR="00FC12E8" w:rsidRDefault="00FC12E8" w:rsidP="00E02209">
      <w:pPr>
        <w:suppressAutoHyphens/>
        <w:ind w:left="5103"/>
        <w:jc w:val="right"/>
        <w:rPr>
          <w:b/>
          <w:sz w:val="28"/>
        </w:rPr>
      </w:pPr>
    </w:p>
    <w:p w:rsidR="00FC12E8" w:rsidRDefault="00FC12E8" w:rsidP="00E02209">
      <w:pPr>
        <w:suppressAutoHyphens/>
        <w:ind w:left="5103"/>
        <w:jc w:val="right"/>
        <w:rPr>
          <w:b/>
          <w:sz w:val="28"/>
        </w:rPr>
      </w:pPr>
    </w:p>
    <w:p w:rsidR="00FC12E8" w:rsidRDefault="00FC12E8" w:rsidP="00E02209">
      <w:pPr>
        <w:suppressAutoHyphens/>
        <w:ind w:left="5103"/>
        <w:jc w:val="right"/>
        <w:rPr>
          <w:b/>
          <w:sz w:val="28"/>
        </w:rPr>
      </w:pPr>
    </w:p>
    <w:p w:rsidR="00FC12E8" w:rsidRPr="00BA1F13" w:rsidRDefault="00FC12E8" w:rsidP="00E02209">
      <w:pPr>
        <w:suppressAutoHyphens/>
        <w:ind w:left="5103"/>
        <w:jc w:val="right"/>
        <w:rPr>
          <w:b/>
          <w:sz w:val="28"/>
        </w:rPr>
      </w:pPr>
      <w:r>
        <w:rPr>
          <w:b/>
          <w:sz w:val="28"/>
        </w:rPr>
        <w:t>ПРОЕКТ</w:t>
      </w:r>
    </w:p>
    <w:p w:rsidR="00FC12E8" w:rsidRDefault="00FC12E8" w:rsidP="00E02209">
      <w:pPr>
        <w:suppressAutoHyphens/>
        <w:ind w:left="5103"/>
        <w:rPr>
          <w:sz w:val="28"/>
        </w:rPr>
      </w:pPr>
    </w:p>
    <w:p w:rsidR="00FC12E8" w:rsidRPr="00B95729" w:rsidRDefault="00FC12E8" w:rsidP="00E02209">
      <w:pPr>
        <w:suppressAutoHyphens/>
        <w:ind w:left="5103"/>
        <w:rPr>
          <w:sz w:val="28"/>
        </w:rPr>
      </w:pPr>
      <w:r w:rsidRPr="00B95729">
        <w:rPr>
          <w:sz w:val="28"/>
        </w:rPr>
        <w:t xml:space="preserve">Приложение  </w:t>
      </w:r>
      <w:r>
        <w:rPr>
          <w:sz w:val="28"/>
        </w:rPr>
        <w:t>2</w:t>
      </w:r>
    </w:p>
    <w:p w:rsidR="00FC12E8" w:rsidRPr="00E3559A" w:rsidRDefault="00FC12E8" w:rsidP="00E02209">
      <w:pPr>
        <w:suppressAutoHyphens/>
        <w:ind w:left="5103"/>
        <w:rPr>
          <w:bCs/>
          <w:sz w:val="28"/>
        </w:rPr>
      </w:pPr>
      <w:r w:rsidRPr="00B95729">
        <w:rPr>
          <w:sz w:val="28"/>
        </w:rPr>
        <w:t xml:space="preserve">к административному регламенту </w:t>
      </w:r>
      <w:r w:rsidRPr="00B95729">
        <w:rPr>
          <w:bCs/>
          <w:sz w:val="28"/>
        </w:rPr>
        <w:t>предоставления</w:t>
      </w:r>
      <w:r w:rsidRPr="00B95729">
        <w:rPr>
          <w:sz w:val="28"/>
        </w:rPr>
        <w:t xml:space="preserve"> государственной </w:t>
      </w:r>
      <w:r w:rsidRPr="00B95729">
        <w:rPr>
          <w:bCs/>
          <w:sz w:val="28"/>
        </w:rPr>
        <w:t>услуги</w:t>
      </w:r>
      <w:r w:rsidRPr="00B95729">
        <w:rPr>
          <w:b/>
          <w:bCs/>
          <w:sz w:val="28"/>
        </w:rPr>
        <w:t xml:space="preserve"> </w:t>
      </w:r>
      <w:r w:rsidRPr="00B95729">
        <w:rPr>
          <w:sz w:val="28"/>
        </w:rPr>
        <w:t xml:space="preserve">по </w:t>
      </w:r>
      <w:r w:rsidRPr="00E3559A">
        <w:rPr>
          <w:sz w:val="28"/>
        </w:rPr>
        <w:t>у</w:t>
      </w:r>
      <w:r w:rsidRPr="00E3559A">
        <w:rPr>
          <w:bCs/>
          <w:sz w:val="28"/>
        </w:rPr>
        <w:t xml:space="preserve">тверждению проектов округов и зон санитарной охраны водных объектов, используемых для питьевого, хозяйственно-бытового водоснабжения и в лечебных целях  при наличии санитарно-эпидемиологического заключения о соответствии их </w:t>
      </w:r>
    </w:p>
    <w:p w:rsidR="00FC12E8" w:rsidRPr="00E3559A" w:rsidRDefault="00FC12E8" w:rsidP="00E02209">
      <w:pPr>
        <w:suppressAutoHyphens/>
        <w:ind w:left="5103"/>
        <w:rPr>
          <w:bCs/>
          <w:sz w:val="28"/>
        </w:rPr>
      </w:pPr>
      <w:r w:rsidRPr="00E3559A">
        <w:rPr>
          <w:bCs/>
          <w:sz w:val="28"/>
        </w:rPr>
        <w:t>санитарным правилам</w:t>
      </w:r>
      <w:r w:rsidRPr="00E3559A">
        <w:rPr>
          <w:sz w:val="28"/>
        </w:rPr>
        <w:t xml:space="preserve"> </w:t>
      </w:r>
    </w:p>
    <w:p w:rsidR="00FC12E8" w:rsidRDefault="00FC12E8" w:rsidP="00E02209">
      <w:pPr>
        <w:suppressAutoHyphens/>
        <w:ind w:left="5103"/>
        <w:jc w:val="right"/>
      </w:pPr>
    </w:p>
    <w:p w:rsidR="00FC12E8" w:rsidRDefault="00FC12E8" w:rsidP="00E02209">
      <w:pPr>
        <w:suppressAutoHyphens/>
        <w:jc w:val="center"/>
      </w:pPr>
    </w:p>
    <w:p w:rsidR="00FC12E8" w:rsidRPr="00EE0B9D" w:rsidRDefault="00FC12E8" w:rsidP="00E02209">
      <w:pPr>
        <w:suppressAutoHyphens/>
        <w:jc w:val="center"/>
        <w:rPr>
          <w:sz w:val="28"/>
          <w:szCs w:val="28"/>
        </w:rPr>
      </w:pPr>
    </w:p>
    <w:p w:rsidR="00FC12E8" w:rsidRPr="00EE0B9D" w:rsidRDefault="00FC12E8" w:rsidP="00E02209">
      <w:pPr>
        <w:suppressAutoHyphens/>
        <w:jc w:val="center"/>
        <w:rPr>
          <w:sz w:val="28"/>
          <w:szCs w:val="28"/>
        </w:rPr>
      </w:pPr>
      <w:r w:rsidRPr="00EE0B9D">
        <w:rPr>
          <w:sz w:val="28"/>
          <w:szCs w:val="28"/>
        </w:rPr>
        <w:t>БЛОК-СХЕМА</w:t>
      </w:r>
    </w:p>
    <w:p w:rsidR="00FC12E8" w:rsidRPr="00EE0B9D" w:rsidRDefault="00FC12E8" w:rsidP="00E02209">
      <w:pPr>
        <w:jc w:val="center"/>
        <w:rPr>
          <w:sz w:val="28"/>
          <w:szCs w:val="28"/>
        </w:rPr>
      </w:pPr>
      <w:r w:rsidRPr="00EE0B9D">
        <w:rPr>
          <w:sz w:val="28"/>
          <w:szCs w:val="28"/>
        </w:rPr>
        <w:t xml:space="preserve">к административному регламенту </w:t>
      </w:r>
    </w:p>
    <w:p w:rsidR="00FC12E8" w:rsidRDefault="00FC12E8" w:rsidP="00E02209">
      <w:pPr>
        <w:jc w:val="center"/>
        <w:rPr>
          <w:bCs/>
          <w:sz w:val="28"/>
          <w:szCs w:val="28"/>
        </w:rPr>
      </w:pPr>
      <w:r w:rsidRPr="00EE0B9D">
        <w:rPr>
          <w:sz w:val="28"/>
          <w:szCs w:val="28"/>
        </w:rPr>
        <w:t>предоставлени</w:t>
      </w:r>
      <w:r>
        <w:rPr>
          <w:sz w:val="28"/>
          <w:szCs w:val="28"/>
        </w:rPr>
        <w:t>я</w:t>
      </w:r>
      <w:r w:rsidRPr="00EE0B9D">
        <w:rPr>
          <w:sz w:val="28"/>
          <w:szCs w:val="28"/>
        </w:rPr>
        <w:t xml:space="preserve"> государственной услуги </w:t>
      </w:r>
      <w:r>
        <w:rPr>
          <w:sz w:val="28"/>
          <w:szCs w:val="28"/>
        </w:rPr>
        <w:t>по у</w:t>
      </w:r>
      <w:r w:rsidRPr="00B1029B">
        <w:rPr>
          <w:bCs/>
          <w:sz w:val="28"/>
          <w:szCs w:val="28"/>
        </w:rPr>
        <w:t>тверждени</w:t>
      </w:r>
      <w:r>
        <w:rPr>
          <w:bCs/>
          <w:sz w:val="28"/>
          <w:szCs w:val="28"/>
        </w:rPr>
        <w:t>ю</w:t>
      </w:r>
      <w:r w:rsidRPr="00B1029B">
        <w:rPr>
          <w:bCs/>
          <w:sz w:val="28"/>
          <w:szCs w:val="28"/>
        </w:rPr>
        <w:t xml:space="preserve"> проектов округов и зон санитарной охраны водных объектов, используемых для питьевого, хозяйственно-бытового водоснабжения и в лечебных целях  при наличии санитарно-эпидемиологического заключения о соответствии их </w:t>
      </w:r>
    </w:p>
    <w:p w:rsidR="00FC12E8" w:rsidRPr="00EE0B9D" w:rsidRDefault="00FC12E8" w:rsidP="00E02209">
      <w:pPr>
        <w:jc w:val="center"/>
        <w:rPr>
          <w:bCs/>
          <w:sz w:val="28"/>
          <w:szCs w:val="28"/>
        </w:rPr>
      </w:pPr>
      <w:r w:rsidRPr="00B1029B">
        <w:rPr>
          <w:bCs/>
          <w:sz w:val="28"/>
          <w:szCs w:val="28"/>
        </w:rPr>
        <w:t>санитарным правилам</w:t>
      </w:r>
      <w:r w:rsidRPr="00EE0B9D">
        <w:rPr>
          <w:sz w:val="28"/>
          <w:szCs w:val="28"/>
        </w:rPr>
        <w:t xml:space="preserve"> </w:t>
      </w:r>
    </w:p>
    <w:p w:rsidR="00FC12E8" w:rsidRPr="00681FC7" w:rsidRDefault="00FC12E8" w:rsidP="00E02209">
      <w:pPr>
        <w:pStyle w:val="ConsPlusNormal"/>
        <w:ind w:firstLine="709"/>
        <w:jc w:val="right"/>
        <w:rPr>
          <w:rFonts w:ascii="Times New Roman" w:hAnsi="Times New Roman" w:cs="Times New Roman"/>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7"/>
      </w:tblGrid>
      <w:tr w:rsidR="00FC12E8" w:rsidRPr="00681FC7" w:rsidTr="00706B8D">
        <w:trPr>
          <w:trHeight w:val="569"/>
        </w:trPr>
        <w:tc>
          <w:tcPr>
            <w:tcW w:w="9667" w:type="dxa"/>
          </w:tcPr>
          <w:p w:rsidR="00FC12E8" w:rsidRPr="00681FC7" w:rsidRDefault="00FC12E8" w:rsidP="00706B8D">
            <w:pPr>
              <w:pStyle w:val="ConsPlusNormal"/>
              <w:jc w:val="center"/>
              <w:rPr>
                <w:rFonts w:ascii="Times New Roman" w:hAnsi="Times New Roman" w:cs="Times New Roman"/>
                <w:sz w:val="24"/>
                <w:szCs w:val="24"/>
              </w:rPr>
            </w:pPr>
            <w:r w:rsidRPr="00681FC7">
              <w:rPr>
                <w:rFonts w:ascii="Times New Roman" w:hAnsi="Times New Roman" w:cs="Times New Roman"/>
                <w:sz w:val="24"/>
                <w:szCs w:val="24"/>
              </w:rPr>
              <w:t>Обращение Заявителя. Подача заявление и документов для предоставления государственной услуги</w:t>
            </w:r>
          </w:p>
        </w:tc>
      </w:tr>
    </w:tbl>
    <w:p w:rsidR="00FC12E8" w:rsidRPr="00681FC7" w:rsidRDefault="00FC12E8" w:rsidP="00E02209">
      <w:pPr>
        <w:pStyle w:val="ConsPlusNormal"/>
        <w:ind w:firstLine="709"/>
        <w:jc w:val="center"/>
        <w:rPr>
          <w:rFonts w:ascii="Times New Roman" w:hAnsi="Times New Roman" w:cs="Times New Roman"/>
          <w:color w:val="FFFFFF"/>
          <w:sz w:val="24"/>
          <w:szCs w:val="24"/>
        </w:rPr>
      </w:pPr>
      <w:r>
        <w:rPr>
          <w:noProof/>
        </w:rPr>
        <w:pict>
          <v:line id="_x0000_s1026" style="position:absolute;left:0;text-align:left;z-index:251656192;mso-position-horizontal-relative:text;mso-position-vertical-relative:text" from="233.8pt,.15pt" to="233.9pt,27.3pt">
            <v:stroke endarrow="block"/>
          </v:line>
        </w:pict>
      </w:r>
      <w:r w:rsidRPr="00681FC7">
        <w:rPr>
          <w:rFonts w:ascii="Times New Roman" w:hAnsi="Times New Roman" w:cs="Times New Roman"/>
          <w:color w:val="FFFFFF"/>
          <w:sz w:val="24"/>
          <w:szCs w:val="24"/>
        </w:rPr>
        <w:t>|</w:t>
      </w:r>
    </w:p>
    <w:p w:rsidR="00FC12E8" w:rsidRPr="00681FC7" w:rsidRDefault="00FC12E8" w:rsidP="00E02209">
      <w:pPr>
        <w:pStyle w:val="ConsPlusNormal"/>
        <w:ind w:firstLine="709"/>
        <w:jc w:val="center"/>
        <w:rPr>
          <w:rFonts w:ascii="Times New Roman" w:hAnsi="Times New Roman" w:cs="Times New Roman"/>
          <w:color w:val="FFFFFF"/>
          <w:sz w:val="24"/>
          <w:szCs w:val="24"/>
        </w:rPr>
      </w:pPr>
      <w:r w:rsidRPr="00681FC7">
        <w:rPr>
          <w:rFonts w:ascii="Times New Roman" w:hAnsi="Times New Roman" w:cs="Times New Roman"/>
          <w:color w:val="FFFFFF"/>
          <w:sz w:val="24"/>
          <w:szCs w:val="24"/>
          <w:lang w:val="en-US"/>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C12E8" w:rsidRPr="00681FC7" w:rsidTr="00706B8D">
        <w:trPr>
          <w:trHeight w:val="501"/>
        </w:trPr>
        <w:tc>
          <w:tcPr>
            <w:tcW w:w="9571" w:type="dxa"/>
          </w:tcPr>
          <w:p w:rsidR="00FC12E8" w:rsidRPr="00681FC7" w:rsidRDefault="00FC12E8" w:rsidP="00706B8D">
            <w:pPr>
              <w:pStyle w:val="ConsPlusNormal"/>
              <w:jc w:val="center"/>
              <w:rPr>
                <w:rFonts w:ascii="Times New Roman" w:hAnsi="Times New Roman" w:cs="Times New Roman"/>
                <w:sz w:val="24"/>
                <w:szCs w:val="24"/>
              </w:rPr>
            </w:pPr>
            <w:r w:rsidRPr="00681FC7">
              <w:rPr>
                <w:rFonts w:ascii="Times New Roman" w:hAnsi="Times New Roman" w:cs="Times New Roman"/>
                <w:sz w:val="24"/>
                <w:szCs w:val="24"/>
              </w:rPr>
              <w:t>Прием и регистрация документов, предоставляемых для получения услуги</w:t>
            </w:r>
          </w:p>
        </w:tc>
      </w:tr>
    </w:tbl>
    <w:p w:rsidR="00FC12E8" w:rsidRPr="00681FC7" w:rsidRDefault="00FC12E8" w:rsidP="00E02209">
      <w:pPr>
        <w:pStyle w:val="ConsPlusNormal"/>
        <w:ind w:firstLine="709"/>
        <w:rPr>
          <w:rFonts w:ascii="Times New Roman" w:hAnsi="Times New Roman" w:cs="Times New Roman"/>
          <w:sz w:val="24"/>
          <w:szCs w:val="24"/>
        </w:rPr>
      </w:pPr>
      <w:r>
        <w:rPr>
          <w:noProof/>
        </w:rPr>
        <w:pict>
          <v:line id="_x0000_s1027" style="position:absolute;left:0;text-align:left;z-index:251659264;mso-position-horizontal-relative:text;mso-position-vertical-relative:text" from="342pt,1.4pt" to="342.1pt,28.55pt">
            <v:stroke endarrow="block"/>
          </v:line>
        </w:pict>
      </w:r>
      <w:r>
        <w:rPr>
          <w:noProof/>
        </w:rPr>
        <w:pict>
          <v:line id="_x0000_s1028" style="position:absolute;left:0;text-align:left;z-index:251657216;mso-position-horizontal-relative:text;mso-position-vertical-relative:text" from="117pt,1.4pt" to="117.1pt,28.55pt">
            <v:stroke endarrow="block"/>
          </v:line>
        </w:pict>
      </w:r>
      <w:r w:rsidRPr="00681FC7">
        <w:rPr>
          <w:rFonts w:ascii="Times New Roman" w:hAnsi="Times New Roman" w:cs="Times New Roman"/>
          <w:sz w:val="24"/>
          <w:szCs w:val="24"/>
        </w:rPr>
        <w:t xml:space="preserve">                             ДА                                                                      НЕТ</w:t>
      </w:r>
    </w:p>
    <w:p w:rsidR="00FC12E8" w:rsidRPr="00681FC7" w:rsidRDefault="00FC12E8" w:rsidP="00E02209">
      <w:pPr>
        <w:pStyle w:val="ConsPlusNormal"/>
        <w:ind w:firstLine="709"/>
        <w:rPr>
          <w:rFonts w:ascii="Times New Roman" w:hAnsi="Times New Roman" w:cs="Times New Roman"/>
          <w:sz w:val="24"/>
          <w:szCs w:val="24"/>
          <w:lang w:val="en-US"/>
        </w:rPr>
      </w:pPr>
      <w:r w:rsidRPr="00681FC7">
        <w:rPr>
          <w:rFonts w:ascii="Times New Roman" w:hAnsi="Times New Roman" w:cs="Times New Roman"/>
          <w:sz w:val="24"/>
          <w:szCs w:val="24"/>
        </w:rPr>
        <w:t xml:space="preserve">                         </w:t>
      </w:r>
      <w:r w:rsidRPr="00681FC7">
        <w:rPr>
          <w:rFonts w:ascii="Times New Roman" w:hAnsi="Times New Roman" w:cs="Times New Roman"/>
          <w:sz w:val="24"/>
          <w:szCs w:val="24"/>
          <w:lang w:val="en-US"/>
        </w:rPr>
        <w:t xml:space="preserve">    </w:t>
      </w:r>
      <w:r w:rsidRPr="00681FC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C12E8" w:rsidRPr="00681FC7" w:rsidTr="00706B8D">
        <w:tc>
          <w:tcPr>
            <w:tcW w:w="4785" w:type="dxa"/>
          </w:tcPr>
          <w:p w:rsidR="00FC12E8" w:rsidRPr="00681FC7" w:rsidRDefault="00FC12E8" w:rsidP="00706B8D">
            <w:pPr>
              <w:autoSpaceDE w:val="0"/>
              <w:autoSpaceDN w:val="0"/>
              <w:adjustRightInd w:val="0"/>
              <w:jc w:val="center"/>
              <w:outlineLvl w:val="1"/>
            </w:pPr>
            <w:r w:rsidRPr="00681FC7">
              <w:t>Рассмотрение представленных документов и принятие решения о</w:t>
            </w:r>
            <w:r>
              <w:t>б</w:t>
            </w:r>
            <w:r w:rsidRPr="00681FC7">
              <w:t xml:space="preserve"> </w:t>
            </w:r>
            <w:r w:rsidRPr="00FF2F44">
              <w:t>утверждени</w:t>
            </w:r>
            <w:r>
              <w:t>и</w:t>
            </w:r>
            <w:r w:rsidRPr="00FF2F44">
              <w:t xml:space="preserve"> проектов округов и зон санитарной охраны водных объектов, используемых для питьевого, хозяйственно-бытового водоснабжения и в лечебных целях  </w:t>
            </w:r>
          </w:p>
        </w:tc>
        <w:tc>
          <w:tcPr>
            <w:tcW w:w="4786" w:type="dxa"/>
          </w:tcPr>
          <w:p w:rsidR="00FC12E8" w:rsidRPr="00681FC7" w:rsidRDefault="00FC12E8" w:rsidP="00706B8D">
            <w:pPr>
              <w:pStyle w:val="ConsPlusNormal"/>
              <w:jc w:val="center"/>
              <w:rPr>
                <w:rFonts w:ascii="Times New Roman" w:hAnsi="Times New Roman" w:cs="Times New Roman"/>
                <w:sz w:val="24"/>
                <w:szCs w:val="24"/>
              </w:rPr>
            </w:pPr>
            <w:r w:rsidRPr="00681FC7">
              <w:rPr>
                <w:rFonts w:ascii="Times New Roman" w:hAnsi="Times New Roman" w:cs="Times New Roman"/>
                <w:sz w:val="24"/>
                <w:szCs w:val="24"/>
              </w:rPr>
              <w:t xml:space="preserve">Выдача Заявителю Уведомления об отказе в предоставлении </w:t>
            </w:r>
            <w:r>
              <w:rPr>
                <w:rFonts w:ascii="Times New Roman" w:hAnsi="Times New Roman" w:cs="Times New Roman"/>
                <w:sz w:val="24"/>
                <w:szCs w:val="24"/>
              </w:rPr>
              <w:t>государственной услуги</w:t>
            </w:r>
          </w:p>
        </w:tc>
      </w:tr>
    </w:tbl>
    <w:p w:rsidR="00FC12E8" w:rsidRPr="00681FC7" w:rsidRDefault="00FC12E8" w:rsidP="00E02209">
      <w:pPr>
        <w:pStyle w:val="ConsPlusNormal"/>
        <w:ind w:firstLine="709"/>
        <w:rPr>
          <w:rFonts w:ascii="Times New Roman" w:hAnsi="Times New Roman" w:cs="Times New Roman"/>
          <w:sz w:val="24"/>
          <w:szCs w:val="24"/>
        </w:rPr>
      </w:pPr>
      <w:r>
        <w:rPr>
          <w:noProof/>
        </w:rPr>
        <w:pict>
          <v:line id="_x0000_s1029" style="position:absolute;left:0;text-align:left;z-index:251658240;mso-position-horizontal-relative:text;mso-position-vertical-relative:text" from="116.7pt,.3pt" to="116.8pt,27.45pt">
            <v:stroke endarrow="block"/>
          </v:line>
        </w:pict>
      </w:r>
      <w:r w:rsidRPr="00681FC7">
        <w:rPr>
          <w:rFonts w:ascii="Times New Roman" w:hAnsi="Times New Roman" w:cs="Times New Roman"/>
          <w:sz w:val="24"/>
          <w:szCs w:val="24"/>
        </w:rPr>
        <w:t xml:space="preserve">                              ДА</w:t>
      </w:r>
    </w:p>
    <w:p w:rsidR="00FC12E8" w:rsidRPr="00681FC7" w:rsidRDefault="00FC12E8" w:rsidP="00E02209">
      <w:pPr>
        <w:pStyle w:val="ConsPlusNormal"/>
        <w:ind w:firstLine="709"/>
        <w:rPr>
          <w:rFonts w:ascii="Times New Roman" w:hAnsi="Times New Roman" w:cs="Times New Roman"/>
          <w:sz w:val="24"/>
          <w:szCs w:val="24"/>
        </w:rPr>
      </w:pPr>
      <w:r w:rsidRPr="00681FC7">
        <w:rPr>
          <w:rFonts w:ascii="Times New Roman" w:hAnsi="Times New Roman" w:cs="Times New Roman"/>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FC12E8" w:rsidRPr="00681FC7" w:rsidTr="00706B8D">
        <w:tc>
          <w:tcPr>
            <w:tcW w:w="8100" w:type="dxa"/>
          </w:tcPr>
          <w:p w:rsidR="00FC12E8" w:rsidRPr="00681FC7" w:rsidRDefault="00FC12E8" w:rsidP="00706B8D">
            <w:pPr>
              <w:pStyle w:val="ConsPlusNormal"/>
              <w:jc w:val="center"/>
              <w:rPr>
                <w:rFonts w:ascii="Times New Roman" w:hAnsi="Times New Roman" w:cs="Times New Roman"/>
                <w:sz w:val="24"/>
                <w:szCs w:val="24"/>
              </w:rPr>
            </w:pPr>
            <w:r w:rsidRPr="00681FC7">
              <w:rPr>
                <w:rFonts w:ascii="Times New Roman" w:hAnsi="Times New Roman" w:cs="Times New Roman"/>
                <w:sz w:val="24"/>
                <w:szCs w:val="24"/>
              </w:rPr>
              <w:t>Издание приказа управлением. Уведомление Заявителя о</w:t>
            </w:r>
            <w:r>
              <w:rPr>
                <w:rFonts w:ascii="Times New Roman" w:hAnsi="Times New Roman" w:cs="Times New Roman"/>
                <w:sz w:val="24"/>
                <w:szCs w:val="24"/>
              </w:rPr>
              <w:t>б</w:t>
            </w:r>
            <w:r w:rsidRPr="00B1029B">
              <w:rPr>
                <w:bCs/>
                <w:sz w:val="28"/>
                <w:szCs w:val="28"/>
              </w:rPr>
              <w:t xml:space="preserve"> </w:t>
            </w:r>
            <w:r w:rsidRPr="00FF2F44">
              <w:rPr>
                <w:rFonts w:ascii="Times New Roman" w:hAnsi="Times New Roman" w:cs="Times New Roman"/>
                <w:sz w:val="24"/>
                <w:szCs w:val="24"/>
              </w:rPr>
              <w:t>у</w:t>
            </w:r>
            <w:r>
              <w:rPr>
                <w:rFonts w:ascii="Times New Roman" w:hAnsi="Times New Roman" w:cs="Times New Roman"/>
                <w:sz w:val="24"/>
                <w:szCs w:val="24"/>
              </w:rPr>
              <w:t>тверждении</w:t>
            </w:r>
            <w:r w:rsidRPr="00FF2F44">
              <w:rPr>
                <w:rFonts w:ascii="Times New Roman" w:hAnsi="Times New Roman" w:cs="Times New Roman"/>
                <w:sz w:val="24"/>
                <w:szCs w:val="24"/>
              </w:rPr>
              <w:t xml:space="preserve"> проектов округов и зон санитарной охраны водных объектов, используемых для питьевого, хозяйственно-бытового водоснабжения и в лечебных целях  </w:t>
            </w:r>
          </w:p>
        </w:tc>
      </w:tr>
    </w:tbl>
    <w:p w:rsidR="00FC12E8" w:rsidRPr="00681FC7" w:rsidRDefault="00FC12E8" w:rsidP="00E02209">
      <w:pPr>
        <w:pStyle w:val="ConsPlusNormal"/>
        <w:ind w:firstLine="709"/>
        <w:rPr>
          <w:rFonts w:ascii="Times New Roman" w:hAnsi="Times New Roman" w:cs="Times New Roman"/>
          <w:sz w:val="24"/>
          <w:szCs w:val="24"/>
        </w:rPr>
      </w:pPr>
      <w:r w:rsidRPr="00681FC7">
        <w:rPr>
          <w:rFonts w:ascii="Times New Roman" w:hAnsi="Times New Roman" w:cs="Times New Roman"/>
          <w:sz w:val="24"/>
          <w:szCs w:val="24"/>
        </w:rPr>
        <w:t xml:space="preserve">                             </w:t>
      </w:r>
      <w:r w:rsidRPr="00FF2F44">
        <w:rPr>
          <w:rFonts w:ascii="Times New Roman" w:hAnsi="Times New Roman" w:cs="Times New Roman"/>
          <w:sz w:val="24"/>
          <w:szCs w:val="24"/>
        </w:rPr>
        <w:t xml:space="preserve">                                         </w:t>
      </w:r>
      <w:r w:rsidRPr="00681FC7">
        <w:rPr>
          <w:rFonts w:ascii="Times New Roman" w:hAnsi="Times New Roman" w:cs="Times New Roman"/>
          <w:sz w:val="24"/>
          <w:szCs w:val="24"/>
        </w:rPr>
        <w:t xml:space="preserve">                         </w:t>
      </w:r>
    </w:p>
    <w:p w:rsidR="00FC12E8" w:rsidRPr="00FF2F44" w:rsidRDefault="00FC12E8" w:rsidP="00E02209">
      <w:pPr>
        <w:pStyle w:val="ConsPlusNormal"/>
        <w:ind w:firstLine="709"/>
        <w:rPr>
          <w:rFonts w:ascii="Times New Roman" w:hAnsi="Times New Roman" w:cs="Times New Roman"/>
          <w:sz w:val="24"/>
          <w:szCs w:val="24"/>
        </w:rPr>
      </w:pPr>
      <w:r w:rsidRPr="00681FC7">
        <w:rPr>
          <w:rFonts w:ascii="Times New Roman" w:hAnsi="Times New Roman" w:cs="Times New Roman"/>
          <w:sz w:val="24"/>
          <w:szCs w:val="24"/>
        </w:rPr>
        <w:t xml:space="preserve">                          </w:t>
      </w:r>
      <w:r w:rsidRPr="00FF2F44">
        <w:rPr>
          <w:rFonts w:ascii="Times New Roman" w:hAnsi="Times New Roman" w:cs="Times New Roman"/>
          <w:sz w:val="24"/>
          <w:szCs w:val="24"/>
        </w:rPr>
        <w:t xml:space="preserve">    </w:t>
      </w:r>
      <w:r w:rsidRPr="00681FC7">
        <w:rPr>
          <w:rFonts w:ascii="Times New Roman" w:hAnsi="Times New Roman" w:cs="Times New Roman"/>
          <w:sz w:val="24"/>
          <w:szCs w:val="24"/>
        </w:rPr>
        <w:t xml:space="preserve">                                                                  </w:t>
      </w:r>
    </w:p>
    <w:p w:rsidR="00FC12E8" w:rsidRPr="00681FC7" w:rsidRDefault="00FC12E8" w:rsidP="00E02209">
      <w:pPr>
        <w:pStyle w:val="ConsPlusNormal"/>
        <w:ind w:firstLine="709"/>
        <w:rPr>
          <w:rFonts w:ascii="Times New Roman" w:hAnsi="Times New Roman" w:cs="Times New Roman"/>
          <w:sz w:val="24"/>
          <w:szCs w:val="24"/>
        </w:rPr>
      </w:pPr>
      <w:r w:rsidRPr="00681FC7">
        <w:rPr>
          <w:rFonts w:ascii="Times New Roman" w:hAnsi="Times New Roman" w:cs="Times New Roman"/>
          <w:sz w:val="24"/>
          <w:szCs w:val="24"/>
        </w:rPr>
        <w:t xml:space="preserve">                              </w:t>
      </w:r>
    </w:p>
    <w:p w:rsidR="00FC12E8" w:rsidRPr="00681FC7" w:rsidRDefault="00FC12E8" w:rsidP="00E02209">
      <w:pPr>
        <w:tabs>
          <w:tab w:val="left" w:pos="1545"/>
        </w:tabs>
      </w:pPr>
    </w:p>
    <w:p w:rsidR="00FC12E8" w:rsidRDefault="00FC12E8" w:rsidP="00847845">
      <w:pPr>
        <w:autoSpaceDE w:val="0"/>
        <w:autoSpaceDN w:val="0"/>
        <w:adjustRightInd w:val="0"/>
        <w:ind w:firstLine="540"/>
        <w:jc w:val="both"/>
        <w:rPr>
          <w:sz w:val="28"/>
          <w:szCs w:val="28"/>
        </w:rPr>
      </w:pPr>
    </w:p>
    <w:sectPr w:rsidR="00FC12E8" w:rsidSect="001B6B01">
      <w:pgSz w:w="11906" w:h="16838"/>
      <w:pgMar w:top="1134" w:right="70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13A2B"/>
    <w:multiLevelType w:val="hybridMultilevel"/>
    <w:tmpl w:val="36A6083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A7E2233"/>
    <w:multiLevelType w:val="multilevel"/>
    <w:tmpl w:val="FE44FEC2"/>
    <w:lvl w:ilvl="0">
      <w:start w:val="1"/>
      <w:numFmt w:val="decimal"/>
      <w:pStyle w:val="1"/>
      <w:suff w:val="space"/>
      <w:lvlText w:val="%1."/>
      <w:lvlJc w:val="left"/>
      <w:pPr>
        <w:ind w:firstLine="397"/>
      </w:pPr>
      <w:rPr>
        <w:rFonts w:cs="Times New Roman" w:hint="default"/>
      </w:rPr>
    </w:lvl>
    <w:lvl w:ilvl="1">
      <w:start w:val="1"/>
      <w:numFmt w:val="decimal"/>
      <w:pStyle w:val="2"/>
      <w:suff w:val="space"/>
      <w:lvlText w:val="%1.%2."/>
      <w:lvlJc w:val="left"/>
      <w:pPr>
        <w:ind w:left="964" w:hanging="567"/>
      </w:pPr>
      <w:rPr>
        <w:rFonts w:cs="Times New Roman" w:hint="default"/>
      </w:rPr>
    </w:lvl>
    <w:lvl w:ilvl="2">
      <w:start w:val="1"/>
      <w:numFmt w:val="none"/>
      <w:suff w:val="space"/>
      <w:lvlText w:val=""/>
      <w:lvlJc w:val="left"/>
      <w:rPr>
        <w:rFonts w:ascii="Times New Roman" w:hAnsi="Times New Roman" w:cs="Times New Roman" w:hint="default"/>
        <w:b w:val="0"/>
        <w:i w:val="0"/>
        <w:sz w:val="20"/>
      </w:rPr>
    </w:lvl>
    <w:lvl w:ilvl="3">
      <w:start w:val="1"/>
      <w:numFmt w:val="none"/>
      <w:lvlRestart w:val="0"/>
      <w:suff w:val="space"/>
      <w:lvlText w:val=""/>
      <w:lvlJc w:val="left"/>
      <w:rPr>
        <w:rFonts w:ascii="Times New Roman" w:hAnsi="Times New Roman" w:cs="Times New Roman" w:hint="default"/>
        <w:b/>
        <w:i w:val="0"/>
        <w:sz w:val="24"/>
      </w:rPr>
    </w:lvl>
    <w:lvl w:ilvl="4">
      <w:start w:val="1"/>
      <w:numFmt w:val="none"/>
      <w:lvlRestart w:val="0"/>
      <w:suff w:val="space"/>
      <w:lvlText w:val=""/>
      <w:lvlJc w:val="left"/>
      <w:rPr>
        <w:rFonts w:ascii="Times New Roman" w:hAnsi="Times New Roman" w:cs="Times New Roman" w:hint="default"/>
        <w:b/>
        <w:i w:val="0"/>
        <w:sz w:val="24"/>
      </w:rPr>
    </w:lvl>
    <w:lvl w:ilvl="5">
      <w:start w:val="1"/>
      <w:numFmt w:val="none"/>
      <w:lvlText w:val="%6"/>
      <w:lvlJc w:val="left"/>
      <w:pPr>
        <w:tabs>
          <w:tab w:val="num" w:pos="13"/>
        </w:tabs>
        <w:ind w:left="13" w:hanging="432"/>
      </w:pPr>
      <w:rPr>
        <w:rFonts w:cs="Times New Roman" w:hint="default"/>
      </w:rPr>
    </w:lvl>
    <w:lvl w:ilvl="6">
      <w:start w:val="1"/>
      <w:numFmt w:val="none"/>
      <w:lvlText w:val="%7"/>
      <w:lvlJc w:val="right"/>
      <w:pPr>
        <w:tabs>
          <w:tab w:val="num" w:pos="157"/>
        </w:tabs>
        <w:ind w:left="157" w:hanging="288"/>
      </w:pPr>
      <w:rPr>
        <w:rFonts w:cs="Times New Roman" w:hint="default"/>
      </w:rPr>
    </w:lvl>
    <w:lvl w:ilvl="7">
      <w:start w:val="1"/>
      <w:numFmt w:val="none"/>
      <w:lvlText w:val="%8"/>
      <w:lvlJc w:val="left"/>
      <w:pPr>
        <w:tabs>
          <w:tab w:val="num" w:pos="301"/>
        </w:tabs>
        <w:ind w:left="301" w:hanging="432"/>
      </w:pPr>
      <w:rPr>
        <w:rFonts w:cs="Times New Roman" w:hint="default"/>
      </w:rPr>
    </w:lvl>
    <w:lvl w:ilvl="8">
      <w:start w:val="1"/>
      <w:numFmt w:val="none"/>
      <w:lvlText w:val="%9"/>
      <w:lvlJc w:val="right"/>
      <w:pPr>
        <w:tabs>
          <w:tab w:val="num" w:pos="445"/>
        </w:tabs>
        <w:ind w:left="445" w:hanging="144"/>
      </w:pPr>
      <w:rPr>
        <w:rFonts w:cs="Times New Roman" w:hint="default"/>
      </w:rPr>
    </w:lvl>
  </w:abstractNum>
  <w:abstractNum w:abstractNumId="2">
    <w:nsid w:val="78133ABC"/>
    <w:multiLevelType w:val="hybridMultilevel"/>
    <w:tmpl w:val="828E2390"/>
    <w:lvl w:ilvl="0" w:tplc="84E01E02">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449"/>
    <w:rsid w:val="00005D80"/>
    <w:rsid w:val="00012EFA"/>
    <w:rsid w:val="00015BA3"/>
    <w:rsid w:val="00020D65"/>
    <w:rsid w:val="00037777"/>
    <w:rsid w:val="00042043"/>
    <w:rsid w:val="00042E65"/>
    <w:rsid w:val="000558C8"/>
    <w:rsid w:val="000654E8"/>
    <w:rsid w:val="0007042C"/>
    <w:rsid w:val="00071085"/>
    <w:rsid w:val="00073747"/>
    <w:rsid w:val="00082C6D"/>
    <w:rsid w:val="00096D98"/>
    <w:rsid w:val="00097240"/>
    <w:rsid w:val="000A64B3"/>
    <w:rsid w:val="000C3EC4"/>
    <w:rsid w:val="000C69F1"/>
    <w:rsid w:val="000C7DFE"/>
    <w:rsid w:val="000D0055"/>
    <w:rsid w:val="000D4499"/>
    <w:rsid w:val="000D49A1"/>
    <w:rsid w:val="000E0FC9"/>
    <w:rsid w:val="000E4A18"/>
    <w:rsid w:val="00107A94"/>
    <w:rsid w:val="0011790F"/>
    <w:rsid w:val="00122A1B"/>
    <w:rsid w:val="0013103E"/>
    <w:rsid w:val="00133E86"/>
    <w:rsid w:val="00137E97"/>
    <w:rsid w:val="00152D3E"/>
    <w:rsid w:val="00164391"/>
    <w:rsid w:val="001661E6"/>
    <w:rsid w:val="00173786"/>
    <w:rsid w:val="001767CC"/>
    <w:rsid w:val="0018126F"/>
    <w:rsid w:val="00185532"/>
    <w:rsid w:val="00186754"/>
    <w:rsid w:val="00197E61"/>
    <w:rsid w:val="001A0535"/>
    <w:rsid w:val="001B6B01"/>
    <w:rsid w:val="001D489D"/>
    <w:rsid w:val="001D70EA"/>
    <w:rsid w:val="001D7E91"/>
    <w:rsid w:val="001E7AA0"/>
    <w:rsid w:val="00200EDC"/>
    <w:rsid w:val="002070AF"/>
    <w:rsid w:val="00211AE3"/>
    <w:rsid w:val="00216DFA"/>
    <w:rsid w:val="002356B4"/>
    <w:rsid w:val="00254033"/>
    <w:rsid w:val="00255598"/>
    <w:rsid w:val="002832EB"/>
    <w:rsid w:val="002A7704"/>
    <w:rsid w:val="002C500A"/>
    <w:rsid w:val="002D0CA6"/>
    <w:rsid w:val="002D5969"/>
    <w:rsid w:val="002E3415"/>
    <w:rsid w:val="002F5290"/>
    <w:rsid w:val="00301DF6"/>
    <w:rsid w:val="003044A8"/>
    <w:rsid w:val="003054B6"/>
    <w:rsid w:val="00324F7E"/>
    <w:rsid w:val="003407E2"/>
    <w:rsid w:val="003563EE"/>
    <w:rsid w:val="003568C8"/>
    <w:rsid w:val="003625F7"/>
    <w:rsid w:val="0037269E"/>
    <w:rsid w:val="003738EB"/>
    <w:rsid w:val="00377B2C"/>
    <w:rsid w:val="003A6F04"/>
    <w:rsid w:val="003E7840"/>
    <w:rsid w:val="004005EA"/>
    <w:rsid w:val="0041130A"/>
    <w:rsid w:val="004176D9"/>
    <w:rsid w:val="00426DE9"/>
    <w:rsid w:val="00444B3D"/>
    <w:rsid w:val="00445EDB"/>
    <w:rsid w:val="00451F84"/>
    <w:rsid w:val="004520A1"/>
    <w:rsid w:val="00466317"/>
    <w:rsid w:val="00471DA0"/>
    <w:rsid w:val="004732A0"/>
    <w:rsid w:val="004752DE"/>
    <w:rsid w:val="004A0D94"/>
    <w:rsid w:val="004A682C"/>
    <w:rsid w:val="004A7999"/>
    <w:rsid w:val="004F3DD3"/>
    <w:rsid w:val="005040F9"/>
    <w:rsid w:val="00512C3C"/>
    <w:rsid w:val="00513CCC"/>
    <w:rsid w:val="00525AA2"/>
    <w:rsid w:val="00525D01"/>
    <w:rsid w:val="00535939"/>
    <w:rsid w:val="00535E18"/>
    <w:rsid w:val="00541D04"/>
    <w:rsid w:val="00543660"/>
    <w:rsid w:val="005605C0"/>
    <w:rsid w:val="00561194"/>
    <w:rsid w:val="0058374D"/>
    <w:rsid w:val="005A3E85"/>
    <w:rsid w:val="005A4DB6"/>
    <w:rsid w:val="005B0001"/>
    <w:rsid w:val="005B3C08"/>
    <w:rsid w:val="005E41F1"/>
    <w:rsid w:val="005E6786"/>
    <w:rsid w:val="005E6CD8"/>
    <w:rsid w:val="005F576F"/>
    <w:rsid w:val="00602EA7"/>
    <w:rsid w:val="0061378F"/>
    <w:rsid w:val="00616678"/>
    <w:rsid w:val="00616E43"/>
    <w:rsid w:val="00642154"/>
    <w:rsid w:val="0064405E"/>
    <w:rsid w:val="006617A5"/>
    <w:rsid w:val="0067440F"/>
    <w:rsid w:val="00681FC7"/>
    <w:rsid w:val="006B672A"/>
    <w:rsid w:val="006C74BA"/>
    <w:rsid w:val="006D0972"/>
    <w:rsid w:val="006E4EF6"/>
    <w:rsid w:val="00702295"/>
    <w:rsid w:val="00705962"/>
    <w:rsid w:val="00706B8D"/>
    <w:rsid w:val="00715AFD"/>
    <w:rsid w:val="007162F5"/>
    <w:rsid w:val="00727FC1"/>
    <w:rsid w:val="0074081C"/>
    <w:rsid w:val="00752522"/>
    <w:rsid w:val="0077109B"/>
    <w:rsid w:val="00784FF6"/>
    <w:rsid w:val="007B5908"/>
    <w:rsid w:val="007C6D29"/>
    <w:rsid w:val="007D1DE1"/>
    <w:rsid w:val="007D7538"/>
    <w:rsid w:val="007E281E"/>
    <w:rsid w:val="007E53A1"/>
    <w:rsid w:val="007E58A2"/>
    <w:rsid w:val="007E722D"/>
    <w:rsid w:val="008057A8"/>
    <w:rsid w:val="0081067D"/>
    <w:rsid w:val="00811EF7"/>
    <w:rsid w:val="00817449"/>
    <w:rsid w:val="00824BE7"/>
    <w:rsid w:val="0082740D"/>
    <w:rsid w:val="0083773E"/>
    <w:rsid w:val="00847845"/>
    <w:rsid w:val="00854FB1"/>
    <w:rsid w:val="008572A5"/>
    <w:rsid w:val="008616A6"/>
    <w:rsid w:val="00873857"/>
    <w:rsid w:val="00880B6E"/>
    <w:rsid w:val="0088484E"/>
    <w:rsid w:val="00884FD1"/>
    <w:rsid w:val="008C445F"/>
    <w:rsid w:val="008C47A2"/>
    <w:rsid w:val="008D0E8A"/>
    <w:rsid w:val="008D27CA"/>
    <w:rsid w:val="008D6994"/>
    <w:rsid w:val="008E40C5"/>
    <w:rsid w:val="008F2951"/>
    <w:rsid w:val="00913EA8"/>
    <w:rsid w:val="00922503"/>
    <w:rsid w:val="00923F53"/>
    <w:rsid w:val="0092537D"/>
    <w:rsid w:val="0094061C"/>
    <w:rsid w:val="0095358A"/>
    <w:rsid w:val="00975246"/>
    <w:rsid w:val="00982EB8"/>
    <w:rsid w:val="00986928"/>
    <w:rsid w:val="009B717D"/>
    <w:rsid w:val="009C2DB6"/>
    <w:rsid w:val="009C5241"/>
    <w:rsid w:val="009D16CE"/>
    <w:rsid w:val="009D172C"/>
    <w:rsid w:val="009E3285"/>
    <w:rsid w:val="009E670F"/>
    <w:rsid w:val="00A04B00"/>
    <w:rsid w:val="00A07470"/>
    <w:rsid w:val="00A327EA"/>
    <w:rsid w:val="00A347A1"/>
    <w:rsid w:val="00A46F76"/>
    <w:rsid w:val="00A62073"/>
    <w:rsid w:val="00A778C1"/>
    <w:rsid w:val="00A842EF"/>
    <w:rsid w:val="00A84A90"/>
    <w:rsid w:val="00A9260A"/>
    <w:rsid w:val="00AA52EE"/>
    <w:rsid w:val="00AA68B4"/>
    <w:rsid w:val="00AB0135"/>
    <w:rsid w:val="00AB21C8"/>
    <w:rsid w:val="00AC0C1A"/>
    <w:rsid w:val="00AD721D"/>
    <w:rsid w:val="00AD741F"/>
    <w:rsid w:val="00B02362"/>
    <w:rsid w:val="00B02E1D"/>
    <w:rsid w:val="00B05543"/>
    <w:rsid w:val="00B06093"/>
    <w:rsid w:val="00B1016B"/>
    <w:rsid w:val="00B1029B"/>
    <w:rsid w:val="00B134A3"/>
    <w:rsid w:val="00B225D1"/>
    <w:rsid w:val="00B30169"/>
    <w:rsid w:val="00B352E4"/>
    <w:rsid w:val="00B45406"/>
    <w:rsid w:val="00B51C97"/>
    <w:rsid w:val="00B61B7A"/>
    <w:rsid w:val="00B70F5B"/>
    <w:rsid w:val="00B72981"/>
    <w:rsid w:val="00B77C69"/>
    <w:rsid w:val="00B80E6D"/>
    <w:rsid w:val="00B821AF"/>
    <w:rsid w:val="00B95729"/>
    <w:rsid w:val="00BA1F13"/>
    <w:rsid w:val="00BA5130"/>
    <w:rsid w:val="00BE0182"/>
    <w:rsid w:val="00BE3DAB"/>
    <w:rsid w:val="00C01FCF"/>
    <w:rsid w:val="00C07C46"/>
    <w:rsid w:val="00C21A7B"/>
    <w:rsid w:val="00C22863"/>
    <w:rsid w:val="00C23846"/>
    <w:rsid w:val="00C32985"/>
    <w:rsid w:val="00C518B2"/>
    <w:rsid w:val="00C541CF"/>
    <w:rsid w:val="00C54230"/>
    <w:rsid w:val="00C70AC8"/>
    <w:rsid w:val="00C70D3A"/>
    <w:rsid w:val="00C712EC"/>
    <w:rsid w:val="00C75BF3"/>
    <w:rsid w:val="00C75C03"/>
    <w:rsid w:val="00C76C39"/>
    <w:rsid w:val="00CA4BD6"/>
    <w:rsid w:val="00CA644D"/>
    <w:rsid w:val="00CC2DCF"/>
    <w:rsid w:val="00CC5551"/>
    <w:rsid w:val="00CD3395"/>
    <w:rsid w:val="00CE68B2"/>
    <w:rsid w:val="00D067EE"/>
    <w:rsid w:val="00D1113F"/>
    <w:rsid w:val="00D121F2"/>
    <w:rsid w:val="00D26E43"/>
    <w:rsid w:val="00D42003"/>
    <w:rsid w:val="00D429F0"/>
    <w:rsid w:val="00D46264"/>
    <w:rsid w:val="00D50AE3"/>
    <w:rsid w:val="00D91C62"/>
    <w:rsid w:val="00D97083"/>
    <w:rsid w:val="00DA110C"/>
    <w:rsid w:val="00DA1A1E"/>
    <w:rsid w:val="00DA411B"/>
    <w:rsid w:val="00DB6CD9"/>
    <w:rsid w:val="00DB790F"/>
    <w:rsid w:val="00DB7B50"/>
    <w:rsid w:val="00DC084D"/>
    <w:rsid w:val="00DC57DB"/>
    <w:rsid w:val="00DD15B9"/>
    <w:rsid w:val="00DD6BF2"/>
    <w:rsid w:val="00DE7A48"/>
    <w:rsid w:val="00E02209"/>
    <w:rsid w:val="00E3559A"/>
    <w:rsid w:val="00E53134"/>
    <w:rsid w:val="00E545BC"/>
    <w:rsid w:val="00E6480A"/>
    <w:rsid w:val="00E70139"/>
    <w:rsid w:val="00E815B9"/>
    <w:rsid w:val="00E83842"/>
    <w:rsid w:val="00EA2B3C"/>
    <w:rsid w:val="00EB2208"/>
    <w:rsid w:val="00EC3F1B"/>
    <w:rsid w:val="00EC49FF"/>
    <w:rsid w:val="00ED0778"/>
    <w:rsid w:val="00ED788F"/>
    <w:rsid w:val="00EE0B9D"/>
    <w:rsid w:val="00F0289D"/>
    <w:rsid w:val="00F04866"/>
    <w:rsid w:val="00F14386"/>
    <w:rsid w:val="00F263BB"/>
    <w:rsid w:val="00F31508"/>
    <w:rsid w:val="00F32666"/>
    <w:rsid w:val="00F32B3A"/>
    <w:rsid w:val="00F408D5"/>
    <w:rsid w:val="00F56E19"/>
    <w:rsid w:val="00F603BE"/>
    <w:rsid w:val="00F63D69"/>
    <w:rsid w:val="00F64DEB"/>
    <w:rsid w:val="00F754F6"/>
    <w:rsid w:val="00F812F0"/>
    <w:rsid w:val="00F819D4"/>
    <w:rsid w:val="00F876EC"/>
    <w:rsid w:val="00F87C1C"/>
    <w:rsid w:val="00F93229"/>
    <w:rsid w:val="00F96B96"/>
    <w:rsid w:val="00FC12E8"/>
    <w:rsid w:val="00FE23F8"/>
    <w:rsid w:val="00FF2F44"/>
    <w:rsid w:val="00FF36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E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7A94"/>
    <w:rPr>
      <w:rFonts w:cs="Times New Roman"/>
      <w:color w:val="0000FF"/>
      <w:u w:val="none"/>
    </w:rPr>
  </w:style>
  <w:style w:type="paragraph" w:customStyle="1" w:styleId="1">
    <w:name w:val="Пункт1"/>
    <w:autoRedefine/>
    <w:uiPriority w:val="99"/>
    <w:rsid w:val="00107A94"/>
    <w:pPr>
      <w:numPr>
        <w:numId w:val="8"/>
      </w:numPr>
      <w:spacing w:before="240"/>
      <w:jc w:val="both"/>
      <w:outlineLvl w:val="0"/>
    </w:pPr>
    <w:rPr>
      <w:sz w:val="24"/>
      <w:szCs w:val="20"/>
    </w:rPr>
  </w:style>
  <w:style w:type="paragraph" w:styleId="Title">
    <w:name w:val="Title"/>
    <w:basedOn w:val="Normal"/>
    <w:next w:val="Normal"/>
    <w:link w:val="TitleChar"/>
    <w:uiPriority w:val="99"/>
    <w:qFormat/>
    <w:rsid w:val="00107A94"/>
    <w:pPr>
      <w:spacing w:before="360" w:after="360"/>
      <w:jc w:val="center"/>
    </w:pPr>
    <w:rPr>
      <w:rFonts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a">
    <w:name w:val="Тема"/>
    <w:basedOn w:val="NormalIndent"/>
    <w:next w:val="NormalIndent"/>
    <w:uiPriority w:val="99"/>
    <w:rsid w:val="00107A94"/>
    <w:pPr>
      <w:ind w:firstLine="0"/>
      <w:jc w:val="left"/>
    </w:pPr>
    <w:rPr>
      <w:szCs w:val="20"/>
    </w:rPr>
  </w:style>
  <w:style w:type="paragraph" w:customStyle="1" w:styleId="2">
    <w:name w:val="Пункт2"/>
    <w:autoRedefine/>
    <w:uiPriority w:val="99"/>
    <w:rsid w:val="00107A94"/>
    <w:pPr>
      <w:numPr>
        <w:ilvl w:val="1"/>
        <w:numId w:val="9"/>
      </w:numPr>
      <w:spacing w:before="120"/>
      <w:outlineLvl w:val="1"/>
    </w:pPr>
    <w:rPr>
      <w:sz w:val="24"/>
      <w:szCs w:val="20"/>
    </w:rPr>
  </w:style>
  <w:style w:type="paragraph" w:styleId="NormalIndent">
    <w:name w:val="Normal Indent"/>
    <w:basedOn w:val="Normal"/>
    <w:uiPriority w:val="99"/>
    <w:rsid w:val="00107A94"/>
    <w:pPr>
      <w:ind w:firstLine="567"/>
      <w:jc w:val="both"/>
    </w:pPr>
  </w:style>
  <w:style w:type="character" w:styleId="FollowedHyperlink">
    <w:name w:val="FollowedHyperlink"/>
    <w:basedOn w:val="DefaultParagraphFont"/>
    <w:uiPriority w:val="99"/>
    <w:rsid w:val="00107A94"/>
    <w:rPr>
      <w:rFonts w:cs="Times New Roman"/>
      <w:color w:val="800080"/>
      <w:u w:val="none"/>
    </w:rPr>
  </w:style>
  <w:style w:type="character" w:customStyle="1" w:styleId="Scoolbook">
    <w:name w:val="_Scoolbook_шрифт"/>
    <w:uiPriority w:val="99"/>
    <w:rsid w:val="00107A94"/>
    <w:rPr>
      <w:rFonts w:ascii="Century Schoolbook" w:hAnsi="Century Schoolbook"/>
    </w:rPr>
  </w:style>
  <w:style w:type="paragraph" w:customStyle="1" w:styleId="a0">
    <w:name w:val="ДатаС"/>
    <w:basedOn w:val="Normal"/>
    <w:autoRedefine/>
    <w:uiPriority w:val="99"/>
    <w:rsid w:val="00C75C03"/>
    <w:pPr>
      <w:spacing w:before="120" w:after="120"/>
      <w:ind w:right="680"/>
      <w:jc w:val="center"/>
    </w:pPr>
    <w:rPr>
      <w:color w:val="808080"/>
      <w:sz w:val="16"/>
      <w:szCs w:val="16"/>
    </w:rPr>
  </w:style>
  <w:style w:type="paragraph" w:customStyle="1" w:styleId="a1">
    <w:name w:val="Титул"/>
    <w:uiPriority w:val="99"/>
    <w:rsid w:val="00445EDB"/>
    <w:pPr>
      <w:spacing w:after="240"/>
      <w:jc w:val="center"/>
    </w:pPr>
    <w:rPr>
      <w:sz w:val="28"/>
      <w:szCs w:val="20"/>
    </w:rPr>
  </w:style>
  <w:style w:type="paragraph" w:styleId="ListParagraph">
    <w:name w:val="List Paragraph"/>
    <w:basedOn w:val="Normal"/>
    <w:uiPriority w:val="99"/>
    <w:qFormat/>
    <w:rsid w:val="00D91C62"/>
    <w:pPr>
      <w:ind w:left="720"/>
      <w:contextualSpacing/>
    </w:pPr>
  </w:style>
  <w:style w:type="paragraph" w:customStyle="1" w:styleId="10">
    <w:name w:val="Гиперссылка1"/>
    <w:uiPriority w:val="99"/>
    <w:rsid w:val="00DC084D"/>
    <w:pPr>
      <w:jc w:val="center"/>
    </w:pPr>
    <w:rPr>
      <w:rFonts w:ascii="Arial" w:hAnsi="Arial"/>
      <w:noProof/>
      <w:color w:val="0000FF"/>
      <w:sz w:val="16"/>
      <w:szCs w:val="20"/>
    </w:rPr>
  </w:style>
  <w:style w:type="paragraph" w:customStyle="1" w:styleId="ConsPlusNormal">
    <w:name w:val="ConsPlusNormal"/>
    <w:uiPriority w:val="99"/>
    <w:rsid w:val="00DB6CD9"/>
    <w:pPr>
      <w:autoSpaceDE w:val="0"/>
      <w:autoSpaceDN w:val="0"/>
      <w:adjustRightInd w:val="0"/>
    </w:pPr>
    <w:rPr>
      <w:rFonts w:ascii="Arial" w:hAnsi="Arial" w:cs="Arial"/>
      <w:sz w:val="20"/>
      <w:szCs w:val="20"/>
    </w:rPr>
  </w:style>
  <w:style w:type="paragraph" w:customStyle="1" w:styleId="a2">
    <w:name w:val="Приказ"/>
    <w:uiPriority w:val="99"/>
    <w:rsid w:val="008057A8"/>
    <w:pPr>
      <w:ind w:firstLine="680"/>
      <w:jc w:val="both"/>
    </w:pPr>
    <w:rPr>
      <w:sz w:val="28"/>
      <w:szCs w:val="20"/>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Normal"/>
    <w:uiPriority w:val="99"/>
    <w:semiHidden/>
    <w:rsid w:val="00642154"/>
    <w:pPr>
      <w:spacing w:after="160" w:line="240" w:lineRule="exact"/>
    </w:pPr>
    <w:rPr>
      <w:rFonts w:ascii="Verdana" w:hAnsi="Verdana"/>
      <w:lang w:val="en-US" w:eastAsia="en-US"/>
    </w:rPr>
  </w:style>
  <w:style w:type="paragraph" w:customStyle="1" w:styleId="ConsPlusNonformat">
    <w:name w:val="ConsPlusNonformat"/>
    <w:link w:val="ConsPlusNonformat0"/>
    <w:uiPriority w:val="99"/>
    <w:rsid w:val="009E3285"/>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9E3285"/>
    <w:rPr>
      <w:rFonts w:ascii="Courier New" w:hAnsi="Courier New"/>
      <w:sz w:val="22"/>
      <w:lang w:val="ru-RU" w:eastAsia="ru-RU"/>
    </w:rPr>
  </w:style>
  <w:style w:type="paragraph" w:styleId="BalloonText">
    <w:name w:val="Balloon Text"/>
    <w:basedOn w:val="Normal"/>
    <w:link w:val="BalloonTextChar"/>
    <w:uiPriority w:val="99"/>
    <w:rsid w:val="00DA1A1E"/>
    <w:rPr>
      <w:rFonts w:ascii="Tahoma" w:hAnsi="Tahoma" w:cs="Tahoma"/>
      <w:sz w:val="16"/>
      <w:szCs w:val="16"/>
    </w:rPr>
  </w:style>
  <w:style w:type="character" w:customStyle="1" w:styleId="BalloonTextChar">
    <w:name w:val="Balloon Text Char"/>
    <w:basedOn w:val="DefaultParagraphFont"/>
    <w:link w:val="BalloonText"/>
    <w:uiPriority w:val="99"/>
    <w:locked/>
    <w:rsid w:val="00DA1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92.168.50.142\&#1076;&#1086;&#1082;&#1091;&#1084;&#1077;&#1085;&#1090;&#1099;_&#1078;&#1082;&#1093;\03_&#1046;&#1080;&#1083;&#1100;&#1077;_&#1046;&#1050;&#1061;\&#1051;&#1077;&#1084;&#1072;&#1082;\&#1072;&#1076;&#1084;&#1080;&#1085;&#1080;&#1089;&#1090;&#1088;&#1072;&#1090;&#1080;&#1074;&#1085;&#1099;&#1081;%20&#1088;&#1077;&#1075;&#1083;&#1072;&#1084;&#1077;&#1085;&#1090;\l%20Par135%20%20o" TargetMode="External"/><Relationship Id="rId3" Type="http://schemas.openxmlformats.org/officeDocument/2006/relationships/settings" Target="settings.xml"/><Relationship Id="rId7" Type="http://schemas.openxmlformats.org/officeDocument/2006/relationships/hyperlink" Target="consultantplus://offline/ref=3B87921E90AD07234EB86459F46DB96A51D0E44AA240AD19C99D1DC2955A5CCD9B6CE5EEYEi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cs@admlr.lipetsk.ru" TargetMode="External"/><Relationship Id="rId11" Type="http://schemas.openxmlformats.org/officeDocument/2006/relationships/fontTable" Target="fontTable.xml"/><Relationship Id="rId5" Type="http://schemas.openxmlformats.org/officeDocument/2006/relationships/hyperlink" Target="mailto:pld@admlr.lipetsk.ru" TargetMode="External"/><Relationship Id="rId10" Type="http://schemas.openxmlformats.org/officeDocument/2006/relationships/hyperlink" Target="consultantplus://offline/ref=8FF2D6E565254371166016D974F12E4FC4FAA01DF37141B6DA5EA9CD8FE525F6158D61CABD4D029Eh5H9I%20o%20" TargetMode="External"/><Relationship Id="rId4" Type="http://schemas.openxmlformats.org/officeDocument/2006/relationships/webSettings" Target="webSettings.xml"/><Relationship Id="rId9" Type="http://schemas.openxmlformats.org/officeDocument/2006/relationships/hyperlink" Target="consultantplus://offline/ref=8FF2D6E565254371166016D974F12E4FC4FBAC1AFC7641B6DA5EA9CD8FhEH5I%20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18</Pages>
  <Words>5657</Words>
  <Characters>-32766</Characters>
  <Application>Microsoft Office Outlook</Application>
  <DocSecurity>0</DocSecurity>
  <Lines>0</Lines>
  <Paragraphs>0</Paragraphs>
  <ScaleCrop>false</ScaleCrop>
  <Company>РЭК Липецкой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Шишлаков</dc:creator>
  <cp:keywords>стандартная/форматирование</cp:keywords>
  <dc:description/>
  <cp:lastModifiedBy>Altuhov_IN</cp:lastModifiedBy>
  <cp:revision>6</cp:revision>
  <cp:lastPrinted>2014-01-09T05:52:00Z</cp:lastPrinted>
  <dcterms:created xsi:type="dcterms:W3CDTF">2014-03-04T07:45:00Z</dcterms:created>
  <dcterms:modified xsi:type="dcterms:W3CDTF">2014-03-04T08:12:00Z</dcterms:modified>
</cp:coreProperties>
</file>