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57" w:rsidRPr="00082C6D" w:rsidRDefault="00345557" w:rsidP="008D6E73">
      <w:pPr>
        <w:ind w:firstLine="900"/>
        <w:rPr>
          <w:color w:val="000000"/>
          <w:szCs w:val="28"/>
        </w:rPr>
      </w:pPr>
      <w:r w:rsidRPr="00082C6D">
        <w:rPr>
          <w:color w:val="000000"/>
          <w:szCs w:val="28"/>
        </w:rPr>
        <w:t>Срок проведения независимой экспертизы: 1 месяц со дня опубликования</w:t>
      </w:r>
      <w:r>
        <w:rPr>
          <w:color w:val="000000"/>
          <w:szCs w:val="28"/>
        </w:rPr>
        <w:t xml:space="preserve"> – 05 марта – 04 апреля 2014 года</w:t>
      </w:r>
      <w:r w:rsidRPr="00082C6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З</w:t>
      </w:r>
      <w:r w:rsidRPr="00082C6D">
        <w:rPr>
          <w:color w:val="000000"/>
          <w:szCs w:val="28"/>
        </w:rPr>
        <w:t xml:space="preserve">аключения независимой экспертизы просим направлять по адресу: </w:t>
      </w:r>
      <w:smartTag w:uri="urn:schemas-microsoft-com:office:smarttags" w:element="metricconverter">
        <w:smartTagPr>
          <w:attr w:name="ProductID" w:val="398001, г"/>
        </w:smartTagPr>
        <w:r w:rsidRPr="00082C6D">
          <w:rPr>
            <w:color w:val="000000"/>
            <w:szCs w:val="28"/>
          </w:rPr>
          <w:t>3980</w:t>
        </w:r>
        <w:r>
          <w:rPr>
            <w:color w:val="000000"/>
            <w:szCs w:val="28"/>
          </w:rPr>
          <w:t>01</w:t>
        </w:r>
        <w:r w:rsidRPr="00082C6D">
          <w:rPr>
            <w:color w:val="000000"/>
            <w:szCs w:val="28"/>
          </w:rPr>
          <w:t>, г</w:t>
        </w:r>
      </w:smartTag>
      <w:r w:rsidRPr="00082C6D">
        <w:rPr>
          <w:color w:val="000000"/>
          <w:szCs w:val="28"/>
        </w:rPr>
        <w:t xml:space="preserve">. Липецк, </w:t>
      </w:r>
      <w:r>
        <w:rPr>
          <w:color w:val="000000"/>
          <w:szCs w:val="28"/>
        </w:rPr>
        <w:t>ул</w:t>
      </w:r>
      <w:r w:rsidRPr="00082C6D">
        <w:rPr>
          <w:color w:val="000000"/>
          <w:szCs w:val="28"/>
        </w:rPr>
        <w:t>. Со</w:t>
      </w:r>
      <w:r>
        <w:rPr>
          <w:color w:val="000000"/>
          <w:szCs w:val="28"/>
        </w:rPr>
        <w:t>ветская</w:t>
      </w:r>
      <w:r w:rsidRPr="00082C6D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3</w:t>
      </w:r>
    </w:p>
    <w:p w:rsidR="00345557" w:rsidRPr="00082C6D" w:rsidRDefault="00345557" w:rsidP="008D6E73">
      <w:pPr>
        <w:rPr>
          <w:color w:val="000000"/>
          <w:szCs w:val="28"/>
        </w:rPr>
      </w:pPr>
      <w:r w:rsidRPr="00082C6D">
        <w:rPr>
          <w:color w:val="000000"/>
          <w:szCs w:val="28"/>
        </w:rPr>
        <w:t>Телефон</w:t>
      </w:r>
      <w:r>
        <w:rPr>
          <w:color w:val="000000"/>
          <w:szCs w:val="28"/>
        </w:rPr>
        <w:t>ы</w:t>
      </w:r>
      <w:r w:rsidRPr="00082C6D">
        <w:rPr>
          <w:color w:val="000000"/>
          <w:szCs w:val="28"/>
        </w:rPr>
        <w:t xml:space="preserve"> для справок: </w:t>
      </w:r>
      <w:r w:rsidRPr="00082C6D">
        <w:rPr>
          <w:bCs/>
          <w:color w:val="000000"/>
          <w:szCs w:val="28"/>
        </w:rPr>
        <w:t xml:space="preserve">(4742) 22-64-43 </w:t>
      </w:r>
    </w:p>
    <w:p w:rsidR="00345557" w:rsidRPr="00082C6D" w:rsidRDefault="00345557" w:rsidP="008D6E73">
      <w:pPr>
        <w:rPr>
          <w:color w:val="000000"/>
          <w:szCs w:val="28"/>
        </w:rPr>
      </w:pPr>
      <w:r w:rsidRPr="00082C6D">
        <w:rPr>
          <w:color w:val="000000"/>
          <w:szCs w:val="28"/>
        </w:rPr>
        <w:t xml:space="preserve">Адрес электронной почты: </w:t>
      </w:r>
      <w:r>
        <w:rPr>
          <w:color w:val="000000"/>
          <w:szCs w:val="28"/>
          <w:lang w:val="en-US"/>
        </w:rPr>
        <w:t>mhcs</w:t>
      </w:r>
      <w:hyperlink r:id="rId4" w:history="1">
        <w:r w:rsidRPr="00082C6D">
          <w:rPr>
            <w:rStyle w:val="Hyperlink"/>
            <w:rFonts w:cs="Arial"/>
            <w:color w:val="000000"/>
            <w:szCs w:val="28"/>
          </w:rPr>
          <w:t xml:space="preserve">@admlr.lipetsk.ru </w:t>
        </w:r>
      </w:hyperlink>
    </w:p>
    <w:p w:rsidR="00345557" w:rsidRDefault="00345557" w:rsidP="00992C05">
      <w:pPr>
        <w:jc w:val="right"/>
        <w:rPr>
          <w:b/>
        </w:rPr>
      </w:pPr>
    </w:p>
    <w:p w:rsidR="00345557" w:rsidRDefault="00345557" w:rsidP="00992C05">
      <w:pPr>
        <w:jc w:val="right"/>
        <w:rPr>
          <w:b/>
        </w:rPr>
      </w:pPr>
    </w:p>
    <w:p w:rsidR="00345557" w:rsidRDefault="00345557" w:rsidP="00992C05">
      <w:pPr>
        <w:jc w:val="right"/>
        <w:rPr>
          <w:b/>
        </w:rPr>
      </w:pPr>
    </w:p>
    <w:p w:rsidR="00345557" w:rsidRPr="00992C05" w:rsidRDefault="00345557" w:rsidP="00992C05">
      <w:pPr>
        <w:jc w:val="right"/>
        <w:rPr>
          <w:b/>
        </w:rPr>
      </w:pPr>
      <w:r>
        <w:rPr>
          <w:b/>
        </w:rPr>
        <w:t>ПРОЕКТ</w:t>
      </w:r>
    </w:p>
    <w:p w:rsidR="00345557" w:rsidRDefault="00345557">
      <w:pPr>
        <w:pStyle w:val="Heading1"/>
      </w:pPr>
      <w:bookmarkStart w:id="0" w:name="sub_1000"/>
      <w:r>
        <w:t xml:space="preserve">Административный регламент </w:t>
      </w:r>
      <w:r>
        <w:br/>
        <w:t>предоставления государственной услуги "Возмещение специализированной службе по вопросам похоронного дела стоимости услуг на погребение в случаях, если умерший не подлежал обязательному социальному страхованию на случай временной нетрудоспособности и в связи с материнством на день смерти и не являлся пенсионером, а также в случае рождения мертвого ребенка по истечении 154 дней беременности"</w:t>
      </w:r>
    </w:p>
    <w:bookmarkEnd w:id="0"/>
    <w:p w:rsidR="00345557" w:rsidRDefault="00345557"/>
    <w:p w:rsidR="00345557" w:rsidRDefault="00345557">
      <w:pPr>
        <w:pStyle w:val="Heading1"/>
      </w:pPr>
      <w:bookmarkStart w:id="1" w:name="sub_100"/>
      <w:r>
        <w:t>Раздел I. Общие положения</w:t>
      </w:r>
    </w:p>
    <w:bookmarkEnd w:id="1"/>
    <w:p w:rsidR="00345557" w:rsidRDefault="00345557"/>
    <w:p w:rsidR="00345557" w:rsidRDefault="00345557">
      <w:bookmarkStart w:id="2" w:name="sub_1"/>
      <w:r>
        <w:t>1. Настоящий административный регламент устанавливает порядок и стандарт предоставления государственной услуги "Возмещение специализированной службе по вопросам похоронного дела стоимости услуг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беременности" (далее - Регламент).</w:t>
      </w:r>
    </w:p>
    <w:bookmarkEnd w:id="2"/>
    <w:p w:rsidR="00345557" w:rsidRDefault="00345557"/>
    <w:p w:rsidR="00345557" w:rsidRDefault="00345557">
      <w:pPr>
        <w:pStyle w:val="Heading1"/>
      </w:pPr>
      <w:bookmarkStart w:id="3" w:name="sub_110"/>
      <w:r>
        <w:t>1. Предмет регулирования Административного регламента</w:t>
      </w:r>
    </w:p>
    <w:bookmarkEnd w:id="3"/>
    <w:p w:rsidR="00345557" w:rsidRDefault="00345557"/>
    <w:p w:rsidR="00345557" w:rsidRDefault="00345557">
      <w:bookmarkStart w:id="4" w:name="sub_2"/>
      <w:r>
        <w:t>2. Регламент предоставления государственной услуги "Возмещение специализированной службе по вопросам похоронного дела стоимости услуг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беременности" (далее - государственная услуга) устанавливает сроки и последовательность административных процедур (действий) управления жилищно-коммунального хозяйства Липецкой области, осуществляемых по запросу специализированной службы по вопросам похоронного дела (далее - заявитель), а также порядок взаимодействия между должностными лицами Управления, с заявителями, иными органами, учреждениями и организациями при предоставлении государственной услуги.</w:t>
      </w:r>
    </w:p>
    <w:bookmarkEnd w:id="4"/>
    <w:p w:rsidR="00345557" w:rsidRDefault="00345557"/>
    <w:p w:rsidR="00345557" w:rsidRDefault="00345557">
      <w:pPr>
        <w:pStyle w:val="Heading1"/>
      </w:pPr>
      <w:bookmarkStart w:id="5" w:name="sub_120"/>
      <w:r>
        <w:t>2. Круг заявителей</w:t>
      </w:r>
    </w:p>
    <w:bookmarkEnd w:id="5"/>
    <w:p w:rsidR="00345557" w:rsidRDefault="00345557"/>
    <w:p w:rsidR="00345557" w:rsidRDefault="00345557">
      <w:bookmarkStart w:id="6" w:name="sub_3"/>
      <w:r>
        <w:t>3. Заявителями являются специализированные службы по вопросам похоронного дела.</w:t>
      </w:r>
    </w:p>
    <w:bookmarkEnd w:id="6"/>
    <w:p w:rsidR="00345557" w:rsidRDefault="00345557"/>
    <w:p w:rsidR="00345557" w:rsidRDefault="00345557">
      <w:pPr>
        <w:pStyle w:val="Heading1"/>
      </w:pPr>
      <w:bookmarkStart w:id="7" w:name="sub_130"/>
      <w:r>
        <w:t>3. Требования к порядку информирования о предоставлении государственной услуги</w:t>
      </w:r>
    </w:p>
    <w:bookmarkEnd w:id="7"/>
    <w:p w:rsidR="00345557" w:rsidRDefault="00345557"/>
    <w:p w:rsidR="00345557" w:rsidRDefault="00345557">
      <w:bookmarkStart w:id="8" w:name="sub_4"/>
      <w:r>
        <w:t xml:space="preserve">4. Место нахождения и почтовый адрес управления жилищно-коммунального хозяйства Липецкой области: </w:t>
      </w:r>
      <w:smartTag w:uri="urn:schemas-microsoft-com:office:smarttags" w:element="metricconverter">
        <w:smartTagPr>
          <w:attr w:name="ProductID" w:val="398001, г"/>
        </w:smartTagPr>
        <w:r>
          <w:t>398001, г</w:t>
        </w:r>
      </w:smartTag>
      <w:r>
        <w:t>. Липецк, ул. Советская, д. 3.</w:t>
      </w:r>
    </w:p>
    <w:p w:rsidR="00345557" w:rsidRDefault="00345557">
      <w:bookmarkStart w:id="9" w:name="sub_5"/>
      <w:bookmarkEnd w:id="8"/>
      <w:r>
        <w:t>5. График приема в Управлении по вопросам предоставления государственной услуги:</w:t>
      </w:r>
    </w:p>
    <w:bookmarkEnd w:id="9"/>
    <w:p w:rsidR="00345557" w:rsidRDefault="003455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3"/>
        <w:gridCol w:w="3037"/>
        <w:gridCol w:w="2780"/>
      </w:tblGrid>
      <w:tr w:rsidR="00345557">
        <w:tblPrEx>
          <w:tblCellMar>
            <w:top w:w="0" w:type="dxa"/>
            <w:bottom w:w="0" w:type="dxa"/>
          </w:tblCellMar>
        </w:tblPrEx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b"/>
            </w:pPr>
            <w:r>
              <w:t>День недели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b"/>
            </w:pPr>
            <w:r>
              <w:t>Время работы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b"/>
            </w:pPr>
            <w:r>
              <w:t>Перерыв</w:t>
            </w:r>
          </w:p>
        </w:tc>
      </w:tr>
      <w:tr w:rsidR="00345557">
        <w:tblPrEx>
          <w:tblCellMar>
            <w:top w:w="0" w:type="dxa"/>
            <w:bottom w:w="0" w:type="dxa"/>
          </w:tblCellMar>
        </w:tblPrEx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b"/>
            </w:pPr>
            <w:r>
              <w:t>Понедельник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b"/>
            </w:pPr>
            <w:r>
              <w:t>с 9.30 до 17.30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b"/>
            </w:pPr>
            <w:r>
              <w:t>с 13.00 до 13.48</w:t>
            </w:r>
          </w:p>
        </w:tc>
      </w:tr>
      <w:tr w:rsidR="00345557">
        <w:tblPrEx>
          <w:tblCellMar>
            <w:top w:w="0" w:type="dxa"/>
            <w:bottom w:w="0" w:type="dxa"/>
          </w:tblCellMar>
        </w:tblPrEx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b"/>
            </w:pPr>
            <w:r>
              <w:t>Вторник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b"/>
            </w:pPr>
            <w:r>
              <w:t>с 9.30 до 17.30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b"/>
            </w:pPr>
            <w:r>
              <w:t>с 13.00 до 13.48</w:t>
            </w:r>
          </w:p>
        </w:tc>
      </w:tr>
      <w:tr w:rsidR="00345557">
        <w:tblPrEx>
          <w:tblCellMar>
            <w:top w:w="0" w:type="dxa"/>
            <w:bottom w:w="0" w:type="dxa"/>
          </w:tblCellMar>
        </w:tblPrEx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b"/>
            </w:pPr>
            <w:r>
              <w:t>Среда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b"/>
            </w:pPr>
            <w:r>
              <w:t>с 9.30 до 17.30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b"/>
            </w:pPr>
            <w:r>
              <w:t>с 13.00 до 13.48</w:t>
            </w:r>
          </w:p>
        </w:tc>
      </w:tr>
      <w:tr w:rsidR="00345557">
        <w:tblPrEx>
          <w:tblCellMar>
            <w:top w:w="0" w:type="dxa"/>
            <w:bottom w:w="0" w:type="dxa"/>
          </w:tblCellMar>
        </w:tblPrEx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b"/>
            </w:pPr>
            <w:r>
              <w:t>Четверг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b"/>
            </w:pPr>
            <w:r>
              <w:t>с 9.30 до 17.30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b"/>
            </w:pPr>
            <w:r>
              <w:t>с 13.00 до 13.48</w:t>
            </w:r>
          </w:p>
        </w:tc>
      </w:tr>
      <w:tr w:rsidR="00345557">
        <w:tblPrEx>
          <w:tblCellMar>
            <w:top w:w="0" w:type="dxa"/>
            <w:bottom w:w="0" w:type="dxa"/>
          </w:tblCellMar>
        </w:tblPrEx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b"/>
            </w:pPr>
            <w:r>
              <w:t>Пятница и предпраздничные дни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b"/>
            </w:pPr>
            <w:r>
              <w:t>с 9.30 до 16.30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b"/>
            </w:pPr>
            <w:r>
              <w:t>с 13.00 до 13.48</w:t>
            </w:r>
          </w:p>
        </w:tc>
      </w:tr>
      <w:tr w:rsidR="00345557">
        <w:tblPrEx>
          <w:tblCellMar>
            <w:top w:w="0" w:type="dxa"/>
            <w:bottom w:w="0" w:type="dxa"/>
          </w:tblCellMar>
        </w:tblPrEx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b"/>
            </w:pPr>
            <w:r>
              <w:t>Суббота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b"/>
            </w:pPr>
            <w:r>
              <w:t>выходной день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2"/>
            </w:pPr>
          </w:p>
        </w:tc>
      </w:tr>
      <w:tr w:rsidR="00345557">
        <w:tblPrEx>
          <w:tblCellMar>
            <w:top w:w="0" w:type="dxa"/>
            <w:bottom w:w="0" w:type="dxa"/>
          </w:tblCellMar>
        </w:tblPrEx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b"/>
            </w:pPr>
            <w:r>
              <w:t>Воскресенье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b"/>
            </w:pPr>
            <w:r>
              <w:t>выходной день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45557" w:rsidRDefault="00345557">
            <w:pPr>
              <w:pStyle w:val="aff2"/>
            </w:pPr>
          </w:p>
        </w:tc>
      </w:tr>
    </w:tbl>
    <w:p w:rsidR="00345557" w:rsidRDefault="00345557"/>
    <w:p w:rsidR="00345557" w:rsidRDefault="00345557">
      <w:bookmarkStart w:id="10" w:name="sub_6"/>
      <w:r>
        <w:t>6. Получение информации заявителями о месте нахождения и графиках работы осуществляется:</w:t>
      </w:r>
    </w:p>
    <w:bookmarkEnd w:id="10"/>
    <w:p w:rsidR="00345557" w:rsidRDefault="00345557">
      <w:r>
        <w:t>- при личном обращении (устные обращения);</w:t>
      </w:r>
    </w:p>
    <w:p w:rsidR="00345557" w:rsidRDefault="00345557">
      <w:r>
        <w:t>- по телефону;</w:t>
      </w:r>
    </w:p>
    <w:p w:rsidR="00345557" w:rsidRDefault="00345557">
      <w:r>
        <w:t>- по письменным обращениям;</w:t>
      </w:r>
    </w:p>
    <w:p w:rsidR="00345557" w:rsidRDefault="00345557">
      <w:r>
        <w:t>- по электронной почте;</w:t>
      </w:r>
    </w:p>
    <w:p w:rsidR="00345557" w:rsidRDefault="00345557">
      <w:r>
        <w:t xml:space="preserve">- посредством использования информационной системы </w:t>
      </w:r>
      <w:hyperlink r:id="rId5" w:history="1">
        <w:r>
          <w:rPr>
            <w:rStyle w:val="a0"/>
            <w:rFonts w:cs="Arial"/>
          </w:rPr>
          <w:t>регионального портала</w:t>
        </w:r>
      </w:hyperlink>
      <w:r>
        <w:t xml:space="preserve"> государственных услуг.</w:t>
      </w:r>
    </w:p>
    <w:p w:rsidR="00345557" w:rsidRDefault="00345557">
      <w:bookmarkStart w:id="11" w:name="sub_7"/>
      <w:r>
        <w:t>7. Справочные телефоны управления жилищно-коммунального хозяйства Липецкой области: (4742) 22-64-24, 22-39-05.</w:t>
      </w:r>
    </w:p>
    <w:p w:rsidR="00345557" w:rsidRDefault="00345557">
      <w:bookmarkStart w:id="12" w:name="sub_8"/>
      <w:bookmarkEnd w:id="11"/>
      <w:r>
        <w:t xml:space="preserve">8. Адрес официального сайта управления жилищно-коммунального хозяйства Липецкой области в сети Интернет, содержащего информацию о предоставлении государственной услуги: </w:t>
      </w:r>
      <w:hyperlink r:id="rId6" w:history="1">
        <w:r>
          <w:rPr>
            <w:rStyle w:val="a0"/>
            <w:rFonts w:cs="Arial"/>
          </w:rPr>
          <w:t>www.gkhlipetsk.ru</w:t>
        </w:r>
      </w:hyperlink>
      <w:r>
        <w:t xml:space="preserve">, адрес электронной почты: </w:t>
      </w:r>
      <w:hyperlink r:id="rId7" w:history="1">
        <w:r>
          <w:rPr>
            <w:rStyle w:val="a0"/>
            <w:rFonts w:cs="Arial"/>
          </w:rPr>
          <w:t>mhcs@admlr.lipetsk.ru</w:t>
        </w:r>
      </w:hyperlink>
    </w:p>
    <w:p w:rsidR="00345557" w:rsidRDefault="00345557">
      <w:bookmarkStart w:id="13" w:name="sub_9"/>
      <w:bookmarkEnd w:id="12"/>
      <w:r>
        <w:t>9. Получение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осуществляется:</w:t>
      </w:r>
    </w:p>
    <w:bookmarkEnd w:id="13"/>
    <w:p w:rsidR="00345557" w:rsidRDefault="00345557">
      <w:r>
        <w:t>- на официальном сайте в сети Интернет;</w:t>
      </w:r>
    </w:p>
    <w:p w:rsidR="00345557" w:rsidRDefault="00345557">
      <w:r>
        <w:t>- при личном обращении (устные обращения);</w:t>
      </w:r>
    </w:p>
    <w:p w:rsidR="00345557" w:rsidRDefault="00345557">
      <w:r>
        <w:t>- по телефону;</w:t>
      </w:r>
    </w:p>
    <w:p w:rsidR="00345557" w:rsidRDefault="00345557">
      <w:r>
        <w:t>- по письменным обращениям;</w:t>
      </w:r>
    </w:p>
    <w:p w:rsidR="00345557" w:rsidRDefault="00345557">
      <w:r>
        <w:t>- по электронной почте;</w:t>
      </w:r>
    </w:p>
    <w:p w:rsidR="00345557" w:rsidRDefault="00345557">
      <w:r>
        <w:t xml:space="preserve">- посредством использования информационной системы </w:t>
      </w:r>
      <w:hyperlink r:id="rId8" w:history="1">
        <w:r>
          <w:rPr>
            <w:rStyle w:val="a0"/>
            <w:rFonts w:cs="Arial"/>
          </w:rPr>
          <w:t>регионального портала</w:t>
        </w:r>
      </w:hyperlink>
      <w:r>
        <w:t xml:space="preserve"> государственных услуг.</w:t>
      </w:r>
    </w:p>
    <w:p w:rsidR="00345557" w:rsidRDefault="00345557">
      <w:bookmarkStart w:id="14" w:name="sub_10"/>
      <w:r>
        <w:t>10. На интернет-сайте и информационных стендах Управления размещается следующая информация:</w:t>
      </w:r>
    </w:p>
    <w:bookmarkEnd w:id="14"/>
    <w:p w:rsidR="00345557" w:rsidRDefault="00345557">
      <w:r>
        <w:t>- текст административного регламента с приложениями;</w:t>
      </w:r>
    </w:p>
    <w:p w:rsidR="00345557" w:rsidRDefault="00345557">
      <w:r>
        <w:t>- образцы оформления документов;</w:t>
      </w:r>
    </w:p>
    <w:p w:rsidR="00345557" w:rsidRDefault="00345557">
      <w:r>
        <w:t>- телефоны специалистов Управления, график приема специалистов;</w:t>
      </w:r>
    </w:p>
    <w:p w:rsidR="00345557" w:rsidRDefault="00345557">
      <w:r>
        <w:t>- порядок получения информации заявителями.</w:t>
      </w:r>
    </w:p>
    <w:p w:rsidR="00345557" w:rsidRDefault="00345557"/>
    <w:p w:rsidR="00345557" w:rsidRDefault="00345557">
      <w:pPr>
        <w:pStyle w:val="Heading1"/>
      </w:pPr>
      <w:bookmarkStart w:id="15" w:name="sub_200"/>
      <w:r>
        <w:t>Раздел II. Стандарт предоставления государственной услуги</w:t>
      </w:r>
    </w:p>
    <w:bookmarkEnd w:id="15"/>
    <w:p w:rsidR="00345557" w:rsidRDefault="00345557"/>
    <w:p w:rsidR="00345557" w:rsidRDefault="00345557">
      <w:pPr>
        <w:pStyle w:val="Heading1"/>
      </w:pPr>
      <w:bookmarkStart w:id="16" w:name="sub_210"/>
      <w:r>
        <w:t>4. Наименование государственной услуги</w:t>
      </w:r>
    </w:p>
    <w:bookmarkEnd w:id="16"/>
    <w:p w:rsidR="00345557" w:rsidRDefault="00345557"/>
    <w:p w:rsidR="00345557" w:rsidRDefault="00345557">
      <w:bookmarkStart w:id="17" w:name="sub_11"/>
      <w:r>
        <w:t>11. Наименование государственной услуги "Возмещение специализированной службе по вопросам похоронного дела стоимости услуг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беременности".</w:t>
      </w:r>
    </w:p>
    <w:bookmarkEnd w:id="17"/>
    <w:p w:rsidR="00345557" w:rsidRDefault="00345557"/>
    <w:p w:rsidR="00345557" w:rsidRDefault="00345557">
      <w:pPr>
        <w:pStyle w:val="Heading1"/>
      </w:pPr>
      <w:bookmarkStart w:id="18" w:name="sub_220"/>
      <w:r>
        <w:t>5. Наименование исполнительного органа государственной власти Липецкой области, предоставляющего государственную услугу</w:t>
      </w:r>
    </w:p>
    <w:bookmarkEnd w:id="18"/>
    <w:p w:rsidR="00345557" w:rsidRDefault="00345557"/>
    <w:p w:rsidR="00345557" w:rsidRDefault="00345557">
      <w:bookmarkStart w:id="19" w:name="sub_12"/>
      <w:r>
        <w:t>12. Предоставление государственной услуги осуществляет управление жилищно-коммунального хозяйства Липецкой области (далее - Управление).</w:t>
      </w:r>
    </w:p>
    <w:bookmarkEnd w:id="19"/>
    <w:p w:rsidR="00345557" w:rsidRDefault="00345557">
      <w:r>
        <w:t>Для предоставления государственной услуги отсутствует необходимость обращения в другие органы и (или) организации.</w:t>
      </w:r>
    </w:p>
    <w:p w:rsidR="00345557" w:rsidRDefault="00345557"/>
    <w:p w:rsidR="00345557" w:rsidRDefault="00345557">
      <w:pPr>
        <w:pStyle w:val="Heading1"/>
      </w:pPr>
      <w:bookmarkStart w:id="20" w:name="sub_230"/>
      <w:r>
        <w:t>6. Описание результата предоставления государственной услуги</w:t>
      </w:r>
    </w:p>
    <w:bookmarkEnd w:id="20"/>
    <w:p w:rsidR="00345557" w:rsidRDefault="00345557"/>
    <w:p w:rsidR="00345557" w:rsidRDefault="00345557">
      <w:bookmarkStart w:id="21" w:name="sub_13"/>
      <w:r>
        <w:t>13. Результатом предоставления государственной услуги является:</w:t>
      </w:r>
    </w:p>
    <w:bookmarkEnd w:id="21"/>
    <w:p w:rsidR="00345557" w:rsidRDefault="00345557">
      <w:r>
        <w:t>- возмещение специализированной службе по вопросам похоронного дела стоимости услуг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</w:t>
      </w:r>
    </w:p>
    <w:p w:rsidR="00345557" w:rsidRDefault="00345557">
      <w:r>
        <w:t>- отказ в возмещении специализированной службе по вопросам похоронного дела стоимости услуг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</w:p>
    <w:p w:rsidR="00345557" w:rsidRDefault="00345557"/>
    <w:p w:rsidR="00345557" w:rsidRDefault="00345557">
      <w:pPr>
        <w:pStyle w:val="Heading1"/>
      </w:pPr>
      <w:bookmarkStart w:id="22" w:name="sub_240"/>
      <w:r>
        <w:t>7. Срок предоставления государственной услуги</w:t>
      </w:r>
    </w:p>
    <w:bookmarkEnd w:id="22"/>
    <w:p w:rsidR="00345557" w:rsidRDefault="00345557"/>
    <w:p w:rsidR="00345557" w:rsidRDefault="00345557">
      <w:bookmarkStart w:id="23" w:name="sub_14"/>
      <w:r>
        <w:t>14. Срок предоставления государственной услуги составляет не более 10 дней со дня подачи документов, необходимых для предоставления государственной услуги, и внесения соответствующей записи в день подачи документов, необходимых для предоставления государственной услуги, в журнал регистрации документов (</w:t>
      </w:r>
      <w:hyperlink w:anchor="sub_1004" w:history="1">
        <w:r>
          <w:rPr>
            <w:rStyle w:val="a0"/>
            <w:rFonts w:cs="Arial"/>
          </w:rPr>
          <w:t>приложение N 4</w:t>
        </w:r>
      </w:hyperlink>
      <w:r>
        <w:t>) для возмещения специализированным службам по вопросам похоронного дела стоимости гарантированного перечня услуг по погребению умерших до дня передачи платежного поручения на заявителя в управление финансов Липецкой области.</w:t>
      </w:r>
    </w:p>
    <w:bookmarkEnd w:id="23"/>
    <w:p w:rsidR="00345557" w:rsidRDefault="00345557"/>
    <w:p w:rsidR="00345557" w:rsidRDefault="00345557">
      <w:pPr>
        <w:pStyle w:val="Heading1"/>
      </w:pPr>
      <w:bookmarkStart w:id="24" w:name="sub_250"/>
      <w:r>
        <w:t>8. Перечень нормативных правовых актов, регулирующих отношения при предоставлении государственной услуги</w:t>
      </w:r>
    </w:p>
    <w:bookmarkEnd w:id="24"/>
    <w:p w:rsidR="00345557" w:rsidRDefault="00345557"/>
    <w:p w:rsidR="00345557" w:rsidRDefault="00345557">
      <w:bookmarkStart w:id="25" w:name="sub_15"/>
      <w:r>
        <w:t>15. Предоставление государственной услуги осуществляется в соответствии со следующими нормативными правовыми актами:</w:t>
      </w:r>
    </w:p>
    <w:bookmarkEnd w:id="25"/>
    <w:p w:rsidR="00345557" w:rsidRDefault="00345557">
      <w:r>
        <w:t xml:space="preserve">- </w:t>
      </w:r>
      <w:hyperlink r:id="rId9" w:history="1">
        <w:r>
          <w:rPr>
            <w:rStyle w:val="a0"/>
            <w:rFonts w:cs="Arial"/>
          </w:rPr>
          <w:t>Федеральным законом</w:t>
        </w:r>
      </w:hyperlink>
      <w:r>
        <w:t xml:space="preserve"> от 27 июля 2010 года N 210-ФЗ "Об организации предоставления государственных и муниципальных услуг";</w:t>
      </w:r>
    </w:p>
    <w:p w:rsidR="00345557" w:rsidRDefault="00345557">
      <w:r>
        <w:t xml:space="preserve">- </w:t>
      </w:r>
      <w:hyperlink r:id="rId10" w:history="1">
        <w:r>
          <w:rPr>
            <w:rStyle w:val="a0"/>
            <w:rFonts w:cs="Arial"/>
          </w:rPr>
          <w:t>Федеральным законом</w:t>
        </w:r>
      </w:hyperlink>
      <w:r>
        <w:t xml:space="preserve"> от 12 января 1996 года N 8-ФЗ "О погребении и похоронном деле";</w:t>
      </w:r>
    </w:p>
    <w:p w:rsidR="00345557" w:rsidRDefault="00345557">
      <w:r>
        <w:t xml:space="preserve">- </w:t>
      </w:r>
      <w:hyperlink r:id="rId11" w:history="1">
        <w:r>
          <w:rPr>
            <w:rStyle w:val="a0"/>
            <w:rFonts w:cs="Arial"/>
          </w:rPr>
          <w:t>Постановлением</w:t>
        </w:r>
      </w:hyperlink>
      <w:r>
        <w:t xml:space="preserve"> администрации Липецкой области от 30 января 2012 года N 13 "Об утверждении Порядка предоставления субсидий на возмещение затрат по оказанию услуг по погребению отдельных категорий граждан на 2012 год";</w:t>
      </w:r>
    </w:p>
    <w:p w:rsidR="00345557" w:rsidRDefault="00345557">
      <w:r>
        <w:t xml:space="preserve">- </w:t>
      </w:r>
      <w:hyperlink r:id="rId12" w:history="1">
        <w:r>
          <w:rPr>
            <w:rStyle w:val="a0"/>
            <w:rFonts w:cs="Arial"/>
          </w:rPr>
          <w:t>Распоряжением</w:t>
        </w:r>
      </w:hyperlink>
      <w:r>
        <w:t xml:space="preserve"> администрации Липецкой области от 26 июля 2010 года N 272-р "Об утверждении Положения об управлении жилищно-коммунального хозяйства Липецкой области".</w:t>
      </w:r>
    </w:p>
    <w:p w:rsidR="00345557" w:rsidRDefault="00345557"/>
    <w:p w:rsidR="00345557" w:rsidRDefault="00345557">
      <w:pPr>
        <w:pStyle w:val="Heading1"/>
      </w:pPr>
      <w:bookmarkStart w:id="26" w:name="sub_260"/>
      <w:r>
        <w:t>9. Исчерпывающий перечень документов, необходимых для предоставления государственной услуги</w:t>
      </w:r>
    </w:p>
    <w:bookmarkEnd w:id="26"/>
    <w:p w:rsidR="00345557" w:rsidRDefault="00345557"/>
    <w:p w:rsidR="00345557" w:rsidRDefault="00345557">
      <w:bookmarkStart w:id="27" w:name="sub_16"/>
      <w:r>
        <w:t>16. Для предоставления государственной услуги заявителем представляются следующие документы:</w:t>
      </w:r>
    </w:p>
    <w:p w:rsidR="00345557" w:rsidRDefault="00345557">
      <w:bookmarkStart w:id="28" w:name="sub_161"/>
      <w:bookmarkEnd w:id="27"/>
      <w:r>
        <w:t xml:space="preserve">а) письменное заявление специализированной службы по вопросам похоронного дела о возмещении стоимости услуг на погребение умершего по форме согласно </w:t>
      </w:r>
      <w:hyperlink w:anchor="sub_1002" w:history="1">
        <w:r>
          <w:rPr>
            <w:rStyle w:val="a0"/>
            <w:rFonts w:cs="Arial"/>
          </w:rPr>
          <w:t>приложению N 2</w:t>
        </w:r>
      </w:hyperlink>
      <w:r>
        <w:t xml:space="preserve"> к настоящему Административному регламенту (далее - заявление);</w:t>
      </w:r>
    </w:p>
    <w:p w:rsidR="00345557" w:rsidRDefault="00345557">
      <w:bookmarkStart w:id="29" w:name="sub_162"/>
      <w:bookmarkEnd w:id="28"/>
      <w:r>
        <w:t>б) копия заявления лица, обратившегося за услугами в специализированную службу;</w:t>
      </w:r>
    </w:p>
    <w:p w:rsidR="00345557" w:rsidRDefault="00345557">
      <w:bookmarkStart w:id="30" w:name="sub_163"/>
      <w:bookmarkEnd w:id="29"/>
      <w:r>
        <w:t>в) оригинал справки о смерти;</w:t>
      </w:r>
    </w:p>
    <w:p w:rsidR="00345557" w:rsidRDefault="00345557">
      <w:bookmarkStart w:id="31" w:name="sub_164"/>
      <w:bookmarkEnd w:id="30"/>
      <w:r>
        <w:t>г) оригиналы счетов специализированной службы о понесенных расходах.</w:t>
      </w:r>
    </w:p>
    <w:bookmarkEnd w:id="31"/>
    <w:p w:rsidR="00345557" w:rsidRDefault="00345557">
      <w:r>
        <w:t>Одновременно с копиями предъявляются подлинники документов для их сверки.</w:t>
      </w:r>
    </w:p>
    <w:p w:rsidR="00345557" w:rsidRDefault="00345557"/>
    <w:p w:rsidR="00345557" w:rsidRDefault="00345557">
      <w:pPr>
        <w:pStyle w:val="Heading1"/>
      </w:pPr>
      <w:bookmarkStart w:id="32" w:name="sub_270"/>
      <w:r>
        <w:t>10. Исчерпывающий перечень оснований для отказа в приеме документов, необходимых для предоставления государственной услуги, а также для приостановления предоставления государственной услуги</w:t>
      </w:r>
    </w:p>
    <w:bookmarkEnd w:id="32"/>
    <w:p w:rsidR="00345557" w:rsidRDefault="00345557"/>
    <w:p w:rsidR="00345557" w:rsidRDefault="00345557">
      <w:bookmarkStart w:id="33" w:name="sub_17"/>
      <w:r>
        <w:t>17. Основания для отказа в приеме документов, необходимых для предоставления государственной услуги, а также для приостановления предоставления государственной услуги законодательством не предусмотрены.</w:t>
      </w:r>
    </w:p>
    <w:bookmarkEnd w:id="33"/>
    <w:p w:rsidR="00345557" w:rsidRDefault="00345557"/>
    <w:p w:rsidR="00345557" w:rsidRDefault="00345557">
      <w:pPr>
        <w:pStyle w:val="Heading1"/>
      </w:pPr>
      <w:bookmarkStart w:id="34" w:name="sub_280"/>
      <w:r>
        <w:t>11. Исчерпывающий перечень оснований для отказа в предоставлении государственной услуги</w:t>
      </w:r>
    </w:p>
    <w:bookmarkEnd w:id="34"/>
    <w:p w:rsidR="00345557" w:rsidRDefault="00345557"/>
    <w:p w:rsidR="00345557" w:rsidRDefault="00345557">
      <w:bookmarkStart w:id="35" w:name="sub_18"/>
      <w:r>
        <w:t xml:space="preserve">18. Основанием для отказа в предоставлении государственной услуги является несоответствие представленных документов требованиям </w:t>
      </w:r>
      <w:hyperlink r:id="rId13" w:history="1">
        <w:r>
          <w:rPr>
            <w:rStyle w:val="a0"/>
            <w:rFonts w:cs="Arial"/>
          </w:rPr>
          <w:t>Федерального закона</w:t>
        </w:r>
      </w:hyperlink>
      <w:r>
        <w:t xml:space="preserve"> от 12 января 1996 года N 8-ФЗ "О погребении и похоронном деле".</w:t>
      </w:r>
    </w:p>
    <w:bookmarkEnd w:id="35"/>
    <w:p w:rsidR="00345557" w:rsidRDefault="00345557"/>
    <w:p w:rsidR="00345557" w:rsidRDefault="00345557">
      <w:pPr>
        <w:pStyle w:val="Heading1"/>
      </w:pPr>
      <w:bookmarkStart w:id="36" w:name="sub_290"/>
      <w:r>
        <w:t>12. Порядок, размер и основания взимания государственной пошлины или иной платы за предоставление услуг</w:t>
      </w:r>
    </w:p>
    <w:bookmarkEnd w:id="36"/>
    <w:p w:rsidR="00345557" w:rsidRDefault="00345557"/>
    <w:p w:rsidR="00345557" w:rsidRDefault="00345557">
      <w:bookmarkStart w:id="37" w:name="sub_19"/>
      <w:r>
        <w:t>19. Предоставление государственной услуги осуществляется бесплатно.</w:t>
      </w:r>
    </w:p>
    <w:bookmarkEnd w:id="37"/>
    <w:p w:rsidR="00345557" w:rsidRDefault="00345557"/>
    <w:p w:rsidR="00345557" w:rsidRDefault="00345557">
      <w:pPr>
        <w:pStyle w:val="Heading1"/>
      </w:pPr>
      <w:bookmarkStart w:id="38" w:name="sub_2100"/>
      <w:r>
        <w:t>13. Максимальный срок ожидания в очереди при подаче запроса о предоставлении государственной услуги и при получении результата предоставления государственной услуги</w:t>
      </w:r>
    </w:p>
    <w:bookmarkEnd w:id="38"/>
    <w:p w:rsidR="00345557" w:rsidRDefault="00345557"/>
    <w:p w:rsidR="00345557" w:rsidRDefault="00345557">
      <w:bookmarkStart w:id="39" w:name="sub_20"/>
      <w:r>
        <w:t>20.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30 мин.</w:t>
      </w:r>
    </w:p>
    <w:bookmarkEnd w:id="39"/>
    <w:p w:rsidR="00345557" w:rsidRDefault="00345557">
      <w:r>
        <w:t>Предоставление государственной услуги не связано с выдачей документов, являющихся результатом предоставления государственной услуги.</w:t>
      </w:r>
    </w:p>
    <w:p w:rsidR="00345557" w:rsidRDefault="00345557"/>
    <w:p w:rsidR="00345557" w:rsidRDefault="00345557">
      <w:pPr>
        <w:pStyle w:val="Heading1"/>
      </w:pPr>
      <w:bookmarkStart w:id="40" w:name="sub_2110"/>
      <w:r>
        <w:t>14. Требования к помещениям, в которых предоставляется государственная услуга, к месту ожидания и приема заявителя, размещению и оформлению визуальной, текстовой и мультимедийной информации о порядке предоставления такой услуги</w:t>
      </w:r>
    </w:p>
    <w:bookmarkEnd w:id="40"/>
    <w:p w:rsidR="00345557" w:rsidRDefault="00345557"/>
    <w:p w:rsidR="00345557" w:rsidRDefault="00345557">
      <w:bookmarkStart w:id="41" w:name="sub_21"/>
      <w:r>
        <w:t>21. Здание, в котором располагаются помещения Управления, должно быть расположено с учетом транспортной и пешеходной доступности для заявителей.</w:t>
      </w:r>
    </w:p>
    <w:bookmarkEnd w:id="41"/>
    <w:p w:rsidR="00345557" w:rsidRDefault="00345557">
      <w:r>
        <w:t xml:space="preserve">Помещения Управления должны соответствовать </w:t>
      </w:r>
      <w:hyperlink r:id="rId14" w:history="1">
        <w:r>
          <w:rPr>
            <w:rStyle w:val="a0"/>
            <w:rFonts w:cs="Arial"/>
          </w:rPr>
          <w:t>санитарно-эпидемиологическим правилам и нормативам</w:t>
        </w:r>
      </w:hyperlink>
      <w:r>
        <w:t xml:space="preserve"> "Гигиенические требования к персональным электронно-вычислительным машинам и организации работы. СанПиН 2.2.2/2.4.1340-03".</w:t>
      </w:r>
    </w:p>
    <w:p w:rsidR="00345557" w:rsidRDefault="00345557">
      <w:bookmarkStart w:id="42" w:name="sub_22"/>
      <w:r>
        <w:t>22. Места ожидания должны соответствовать комфортным условиям для заявителей и оптимальным условиям работы специалистов.</w:t>
      </w:r>
    </w:p>
    <w:p w:rsidR="00345557" w:rsidRDefault="00345557">
      <w:bookmarkStart w:id="43" w:name="sub_23"/>
      <w:bookmarkEnd w:id="42"/>
      <w:r>
        <w:t>23. Прием заявителей сотрудниками Управления осуществляется в кабинетах. Кабинеты для приема должны быть оборудованы информационными табличками (вывесками) с указанием номера кабинета, фамилии, имени, отчества сотрудника Управления, осуществляющего прием документов.</w:t>
      </w:r>
    </w:p>
    <w:p w:rsidR="00345557" w:rsidRDefault="00345557">
      <w:bookmarkStart w:id="44" w:name="sub_24"/>
      <w:bookmarkEnd w:id="43"/>
      <w:r>
        <w:t>24.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345557" w:rsidRDefault="00345557">
      <w:bookmarkStart w:id="45" w:name="sub_25"/>
      <w:bookmarkEnd w:id="44"/>
      <w:r>
        <w:t>25. Консультации по вопросам предоставления государственной услуги осуществляются:</w:t>
      </w:r>
    </w:p>
    <w:bookmarkEnd w:id="45"/>
    <w:p w:rsidR="00345557" w:rsidRDefault="00345557">
      <w:r>
        <w:t>- при личном обращении (устные обращения);</w:t>
      </w:r>
    </w:p>
    <w:p w:rsidR="00345557" w:rsidRDefault="00345557">
      <w:r>
        <w:t>- по телефону;</w:t>
      </w:r>
    </w:p>
    <w:p w:rsidR="00345557" w:rsidRDefault="00345557">
      <w:r>
        <w:t>- по письменным обращениям;</w:t>
      </w:r>
    </w:p>
    <w:p w:rsidR="00345557" w:rsidRDefault="00345557">
      <w:r>
        <w:t>- по электронной почте.</w:t>
      </w:r>
    </w:p>
    <w:p w:rsidR="00345557" w:rsidRDefault="00345557">
      <w:bookmarkStart w:id="46" w:name="sub_26"/>
      <w:r>
        <w:t>26. Получение заявителем информации о ходе предоставления государственной услуги осуществляется посредством почтовой, телефонной связи и по электронной почте.</w:t>
      </w:r>
    </w:p>
    <w:p w:rsidR="00345557" w:rsidRDefault="00345557">
      <w:bookmarkStart w:id="47" w:name="sub_27"/>
      <w:bookmarkEnd w:id="46"/>
      <w:r>
        <w:t>27. При консультировании по письменным обращениям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345557" w:rsidRDefault="00345557">
      <w:bookmarkStart w:id="48" w:name="sub_28"/>
      <w:bookmarkEnd w:id="47"/>
      <w:r>
        <w:t>28. При консультировании по электронной почте ответ на обращение направляется на электронный адрес заявителя в срок, не превышающий 30 дней с момента поступления обращения.</w:t>
      </w:r>
    </w:p>
    <w:bookmarkEnd w:id="48"/>
    <w:p w:rsidR="00345557" w:rsidRDefault="00345557"/>
    <w:p w:rsidR="00345557" w:rsidRDefault="00345557">
      <w:pPr>
        <w:pStyle w:val="Heading1"/>
      </w:pPr>
      <w:bookmarkStart w:id="49" w:name="sub_2120"/>
      <w:r>
        <w:t>15. Показатели доступности и качества государственной услуги</w:t>
      </w:r>
    </w:p>
    <w:bookmarkEnd w:id="49"/>
    <w:p w:rsidR="00345557" w:rsidRDefault="00345557"/>
    <w:p w:rsidR="00345557" w:rsidRDefault="00345557">
      <w:bookmarkStart w:id="50" w:name="sub_29"/>
      <w:r>
        <w:t>29. Показатели доступности и качества государственной услуги:</w:t>
      </w:r>
    </w:p>
    <w:bookmarkEnd w:id="50"/>
    <w:p w:rsidR="00345557" w:rsidRDefault="00345557">
      <w:r>
        <w:t>- своевременность предоставления государственной услуги;</w:t>
      </w:r>
    </w:p>
    <w:p w:rsidR="00345557" w:rsidRDefault="00345557">
      <w:r>
        <w:t>- предоставление государственной услуги в соответствии со стандартом предоставления государственной услуги;</w:t>
      </w:r>
    </w:p>
    <w:p w:rsidR="00345557" w:rsidRDefault="00345557">
      <w:r>
        <w:t>- наличие полной, актуальной и достоверной информации о порядке предоставления государственной услуги;</w:t>
      </w:r>
    </w:p>
    <w:p w:rsidR="00345557" w:rsidRDefault="00345557">
      <w:r>
        <w:t>- возможность получения государственной услуги в электронной форме и в иных формах, предусмотренных законодательством Российской Федерации;</w:t>
      </w:r>
    </w:p>
    <w:p w:rsidR="00345557" w:rsidRDefault="00345557">
      <w:r>
        <w:t>- возможность досудебного (внесудебного) рассмотрения жалоб в процессе получения государственной услуги.</w:t>
      </w:r>
    </w:p>
    <w:p w:rsidR="00345557" w:rsidRDefault="00345557"/>
    <w:p w:rsidR="00345557" w:rsidRDefault="00345557">
      <w:pPr>
        <w:pStyle w:val="Heading1"/>
      </w:pPr>
      <w:bookmarkStart w:id="51" w:name="sub_300"/>
      <w:r>
        <w:t>Раздел III. Состав, последовательность и сроки выполнения административных процедур (действий) при предоставлении государственной услуги, требования к порядку их выполнения</w:t>
      </w:r>
    </w:p>
    <w:bookmarkEnd w:id="51"/>
    <w:p w:rsidR="00345557" w:rsidRDefault="00345557"/>
    <w:p w:rsidR="00345557" w:rsidRDefault="00345557">
      <w:pPr>
        <w:pStyle w:val="Heading1"/>
      </w:pPr>
      <w:bookmarkStart w:id="52" w:name="sub_310"/>
      <w:r>
        <w:t>16. Исчерпывающий перечень административных процедур при предоставлении государственной услуги</w:t>
      </w:r>
    </w:p>
    <w:bookmarkEnd w:id="52"/>
    <w:p w:rsidR="00345557" w:rsidRDefault="00345557"/>
    <w:p w:rsidR="00345557" w:rsidRDefault="00345557">
      <w:bookmarkStart w:id="53" w:name="sub_30"/>
      <w:r>
        <w:t xml:space="preserve">30. Основанием для начала административной процедуры является представление заявителем всех документов, необходимых для предоставления государственной функции, в соответствии с </w:t>
      </w:r>
      <w:hyperlink w:anchor="sub_16" w:history="1">
        <w:r>
          <w:rPr>
            <w:rStyle w:val="a0"/>
            <w:rFonts w:cs="Arial"/>
          </w:rPr>
          <w:t>пунктом 16</w:t>
        </w:r>
      </w:hyperlink>
      <w:r>
        <w:t xml:space="preserve"> Административного регламента.</w:t>
      </w:r>
    </w:p>
    <w:bookmarkEnd w:id="53"/>
    <w:p w:rsidR="00345557" w:rsidRDefault="00345557">
      <w:r>
        <w:t>Принимая документы, необходимые для предоставления государственной услуги, специалист проверяет:</w:t>
      </w:r>
    </w:p>
    <w:p w:rsidR="00345557" w:rsidRDefault="00345557">
      <w:bookmarkStart w:id="54" w:name="sub_301"/>
      <w:r>
        <w:t xml:space="preserve">1) наличие документов, необходимых для предоставления государственной услуги в соответствии с </w:t>
      </w:r>
      <w:hyperlink r:id="rId15" w:history="1">
        <w:r>
          <w:rPr>
            <w:rStyle w:val="a0"/>
            <w:rFonts w:cs="Arial"/>
          </w:rPr>
          <w:t>Федеральным законом</w:t>
        </w:r>
      </w:hyperlink>
      <w:r>
        <w:t xml:space="preserve"> от 12 января 1996 года N 8-ФЗ "О погребении и похоронном деле";</w:t>
      </w:r>
    </w:p>
    <w:p w:rsidR="00345557" w:rsidRDefault="00345557">
      <w:bookmarkStart w:id="55" w:name="sub_302"/>
      <w:bookmarkEnd w:id="54"/>
      <w:r>
        <w:t>2) правильность оформления заявления.</w:t>
      </w:r>
    </w:p>
    <w:bookmarkEnd w:id="55"/>
    <w:p w:rsidR="00345557" w:rsidRDefault="00345557">
      <w:r>
        <w:t>В случае неправильного оформления заявления о предоставлении государственной услуги специалистом оказывается помощь заявителю в оформлении нового заявления.</w:t>
      </w:r>
    </w:p>
    <w:p w:rsidR="00345557" w:rsidRDefault="00345557">
      <w:bookmarkStart w:id="56" w:name="sub_303"/>
      <w:r>
        <w:t>3)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лично, и заверяет копии документов у руководителя Управления подписью и печатью;</w:t>
      </w:r>
    </w:p>
    <w:p w:rsidR="00345557" w:rsidRDefault="00345557">
      <w:bookmarkStart w:id="57" w:name="sub_304"/>
      <w:bookmarkEnd w:id="56"/>
      <w:r>
        <w:t xml:space="preserve">4) заполняет расписку о приеме (регистрации) заявления заявителя по форме согласно </w:t>
      </w:r>
      <w:hyperlink w:anchor="sub_1003" w:history="1">
        <w:r>
          <w:rPr>
            <w:rStyle w:val="a0"/>
            <w:rFonts w:cs="Arial"/>
          </w:rPr>
          <w:t>приложению N 3</w:t>
        </w:r>
      </w:hyperlink>
      <w:r>
        <w:t xml:space="preserve"> к настоящему Административному регламенту. Расписка передается заявителю, а при направлении заявления и документов, необходимых для предоставления государственной услуги, по почте - направляет извещение о дате получения (регистрации в день получения) заявления в 5-дневный срок с даты его регистрации;</w:t>
      </w:r>
    </w:p>
    <w:p w:rsidR="00345557" w:rsidRDefault="00345557">
      <w:bookmarkStart w:id="58" w:name="sub_305"/>
      <w:bookmarkEnd w:id="57"/>
      <w:r>
        <w:t>5) вносит запись о приеме заявления в журнал регистрации заявлений.</w:t>
      </w:r>
    </w:p>
    <w:bookmarkEnd w:id="58"/>
    <w:p w:rsidR="00345557" w:rsidRDefault="00345557">
      <w:r>
        <w:t>Максимально допустимый срок осуществления административной процедуры, связанной с приемом заявления о предоставлении государственной услуги, составляет 30 минут с момента обращения заявителя.</w:t>
      </w:r>
    </w:p>
    <w:p w:rsidR="00345557" w:rsidRDefault="00345557">
      <w:bookmarkStart w:id="59" w:name="sub_306"/>
      <w:r>
        <w:t>6) готовит сопроводительные документы и направляет представленные документы в Управление финансов Липецкой области.</w:t>
      </w:r>
    </w:p>
    <w:bookmarkEnd w:id="59"/>
    <w:p w:rsidR="00345557" w:rsidRDefault="00345557">
      <w:r>
        <w:t>Максимально допустимый срок осуществления административной процедуры, связанной с направлением документов заявителя, составляет 2 календарных дня с момента регистрации заявления.</w:t>
      </w:r>
    </w:p>
    <w:p w:rsidR="00345557" w:rsidRDefault="00345557">
      <w:bookmarkStart w:id="60" w:name="sub_307"/>
      <w:r>
        <w:t>7) Результатом исполнения данной административной процедуры является:</w:t>
      </w:r>
    </w:p>
    <w:p w:rsidR="00345557" w:rsidRDefault="00345557">
      <w:bookmarkStart w:id="61" w:name="sub_3071"/>
      <w:bookmarkEnd w:id="60"/>
      <w:r>
        <w:t>а) прием документов и внесение записи в журнал регистрации заявлений;</w:t>
      </w:r>
    </w:p>
    <w:p w:rsidR="00345557" w:rsidRDefault="00345557">
      <w:bookmarkStart w:id="62" w:name="sub_3072"/>
      <w:bookmarkEnd w:id="61"/>
      <w:r>
        <w:t>б) отказ в приеме документов.</w:t>
      </w:r>
    </w:p>
    <w:bookmarkEnd w:id="62"/>
    <w:p w:rsidR="00345557" w:rsidRDefault="00345557">
      <w:r>
        <w:t>Фиксацией результата является регистрация заявления в журнале регистрации заявлений.</w:t>
      </w:r>
    </w:p>
    <w:p w:rsidR="00345557" w:rsidRDefault="00345557"/>
    <w:p w:rsidR="00345557" w:rsidRDefault="00345557">
      <w:pPr>
        <w:pStyle w:val="Heading1"/>
      </w:pPr>
      <w:bookmarkStart w:id="63" w:name="sub_400"/>
      <w:r>
        <w:t>Раздел IV. Формы контроля за исполнением административного регламента</w:t>
      </w:r>
    </w:p>
    <w:bookmarkEnd w:id="63"/>
    <w:p w:rsidR="00345557" w:rsidRDefault="00345557"/>
    <w:p w:rsidR="00345557" w:rsidRDefault="00345557">
      <w:bookmarkStart w:id="64" w:name="sub_31"/>
      <w:r>
        <w:t>31.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специалистами Управления осуществляется начальником Управления. Текущий контроль осуществляется путем проведения проверок.</w:t>
      </w:r>
    </w:p>
    <w:bookmarkEnd w:id="64"/>
    <w:p w:rsidR="00345557" w:rsidRDefault="00345557">
      <w:r>
        <w:t>Периодичность осуществления текущего контроля составляет 1 раз в квартал.</w:t>
      </w:r>
    </w:p>
    <w:p w:rsidR="00345557" w:rsidRDefault="00345557">
      <w:r>
        <w:t>Контроль за полнотой и качеством исполнения государственной услуги включает в себя проведение проверок, выявление и устранение нарушений, проверку исполнения положений Административного регламента.</w:t>
      </w:r>
    </w:p>
    <w:p w:rsidR="00345557" w:rsidRDefault="00345557">
      <w:bookmarkStart w:id="65" w:name="sub_32"/>
      <w:r>
        <w:t>32. Проверки полноты и качества исполнения государственной услуги осуществляются на основании индивидуальных правовых актов (приказов) начальника Управления.</w:t>
      </w:r>
    </w:p>
    <w:p w:rsidR="00345557" w:rsidRDefault="00345557">
      <w:bookmarkStart w:id="66" w:name="sub_33"/>
      <w:bookmarkEnd w:id="65"/>
      <w:r>
        <w:t>33. Проверки могут быть плановыми и внеплановыми. При проверке могут рассматриваться все вопросы, связанные с исполнением государственной услуги.</w:t>
      </w:r>
    </w:p>
    <w:p w:rsidR="00345557" w:rsidRDefault="00345557">
      <w:bookmarkStart w:id="67" w:name="sub_34"/>
      <w:bookmarkEnd w:id="66"/>
      <w:r>
        <w:t>34. По результатам контрольных мероприятий лица, виновные в нарушении законодательства Российской Федерации, привлекаются к ответственности в соответствии с законодательством Российской Федерации.</w:t>
      </w:r>
    </w:p>
    <w:bookmarkEnd w:id="67"/>
    <w:p w:rsidR="00345557" w:rsidRDefault="00345557"/>
    <w:p w:rsidR="00345557" w:rsidRDefault="00345557">
      <w:pPr>
        <w:pStyle w:val="Heading1"/>
      </w:pPr>
      <w:bookmarkStart w:id="68" w:name="sub_500"/>
      <w:r>
        <w:t>Раздел V. Досудебный (внесудебный) порядок обжалования решений и действий (бездействия) органа, предоставляющего государственную услугу</w:t>
      </w:r>
    </w:p>
    <w:bookmarkEnd w:id="68"/>
    <w:p w:rsidR="00345557" w:rsidRDefault="00345557"/>
    <w:p w:rsidR="00345557" w:rsidRDefault="00345557">
      <w:pPr>
        <w:pStyle w:val="Heading1"/>
      </w:pPr>
      <w:bookmarkStart w:id="69" w:name="sub_510"/>
      <w:r>
        <w:t>17. Предмет досудебного (внесудебного) обжалования заявителем решений и действий (бездействия) органа, предоставляющего государственную услугу</w:t>
      </w:r>
    </w:p>
    <w:bookmarkEnd w:id="69"/>
    <w:p w:rsidR="00345557" w:rsidRDefault="00345557"/>
    <w:p w:rsidR="00345557" w:rsidRDefault="00345557">
      <w:bookmarkStart w:id="70" w:name="sub_35"/>
      <w:r>
        <w:t>35. Заявитель может обратиться с жалобой в том числе в следующих случаях:</w:t>
      </w:r>
    </w:p>
    <w:p w:rsidR="00345557" w:rsidRDefault="00345557">
      <w:bookmarkStart w:id="71" w:name="sub_351"/>
      <w:bookmarkEnd w:id="70"/>
      <w:r>
        <w:t>1) нарушение срока регистрации запроса заявителя о предоставлении государственной услуги;</w:t>
      </w:r>
    </w:p>
    <w:p w:rsidR="00345557" w:rsidRDefault="00345557">
      <w:bookmarkStart w:id="72" w:name="sub_352"/>
      <w:bookmarkEnd w:id="71"/>
      <w:r>
        <w:t>2) нарушение срока предоставления государственной услуги;</w:t>
      </w:r>
    </w:p>
    <w:p w:rsidR="00345557" w:rsidRDefault="00345557">
      <w:bookmarkStart w:id="73" w:name="sub_353"/>
      <w:bookmarkEnd w:id="72"/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345557" w:rsidRDefault="00345557">
      <w:bookmarkStart w:id="74" w:name="sub_354"/>
      <w:bookmarkEnd w:id="73"/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услуги, у заявителя;</w:t>
      </w:r>
    </w:p>
    <w:p w:rsidR="00345557" w:rsidRDefault="00345557">
      <w:bookmarkStart w:id="75" w:name="sub_355"/>
      <w:bookmarkEnd w:id="74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345557" w:rsidRDefault="00345557">
      <w:bookmarkStart w:id="76" w:name="sub_356"/>
      <w:bookmarkEnd w:id="75"/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Федерации.</w:t>
      </w:r>
    </w:p>
    <w:bookmarkEnd w:id="76"/>
    <w:p w:rsidR="00345557" w:rsidRDefault="00345557"/>
    <w:p w:rsidR="00345557" w:rsidRDefault="00345557">
      <w:pPr>
        <w:pStyle w:val="Heading1"/>
      </w:pPr>
      <w:bookmarkStart w:id="77" w:name="sub_520"/>
      <w:r>
        <w:t>18. Исчерпывающий перечень оснований и случаев, в которых ответ на жалобу не дается</w:t>
      </w:r>
    </w:p>
    <w:bookmarkEnd w:id="77"/>
    <w:p w:rsidR="00345557" w:rsidRDefault="00345557"/>
    <w:p w:rsidR="00345557" w:rsidRDefault="00345557">
      <w:bookmarkStart w:id="78" w:name="sub_36"/>
      <w:r>
        <w:t>36. Ответ на жалобу не предоставляется в следующих случаях:</w:t>
      </w:r>
    </w:p>
    <w:p w:rsidR="00345557" w:rsidRDefault="00345557">
      <w:bookmarkStart w:id="79" w:name="sub_361"/>
      <w:bookmarkEnd w:id="78"/>
      <w:r>
        <w:t>1) отсутствия сведений об обжалуемом решении, действии, бездействии (в чем выразилось, кем принято), о заявителе, обратившемся с жалобой;</w:t>
      </w:r>
    </w:p>
    <w:p w:rsidR="00345557" w:rsidRDefault="00345557">
      <w:bookmarkStart w:id="80" w:name="sub_362"/>
      <w:bookmarkEnd w:id="79"/>
      <w:r>
        <w:t>2) отсутствия подписи заявителя.</w:t>
      </w:r>
    </w:p>
    <w:bookmarkEnd w:id="80"/>
    <w:p w:rsidR="00345557" w:rsidRDefault="00345557"/>
    <w:p w:rsidR="00345557" w:rsidRDefault="00345557">
      <w:pPr>
        <w:pStyle w:val="Heading1"/>
      </w:pPr>
      <w:bookmarkStart w:id="81" w:name="sub_530"/>
      <w:r>
        <w:t>19. Основания для начала процедуры досудебного (внесудебного) обжалования</w:t>
      </w:r>
    </w:p>
    <w:bookmarkEnd w:id="81"/>
    <w:p w:rsidR="00345557" w:rsidRDefault="00345557"/>
    <w:p w:rsidR="00345557" w:rsidRDefault="00345557">
      <w:bookmarkStart w:id="82" w:name="sub_37"/>
      <w:r>
        <w:t>37. Основанием для начала процедуры досудебного (внесудебного) обжалования является обращение (жалоба) заявителя, поданное в письменной форме на бумажном носителе или в электронной форме, с просьбой об обжаловании действия (бездействия) или решения:</w:t>
      </w:r>
    </w:p>
    <w:p w:rsidR="00345557" w:rsidRDefault="00345557">
      <w:bookmarkStart w:id="83" w:name="sub_371"/>
      <w:bookmarkEnd w:id="82"/>
      <w:r>
        <w:t>1) сотрудников и должностных лиц Управления в Управление;</w:t>
      </w:r>
    </w:p>
    <w:p w:rsidR="00345557" w:rsidRDefault="00345557">
      <w:bookmarkStart w:id="84" w:name="sub_372"/>
      <w:bookmarkEnd w:id="83"/>
      <w:r>
        <w:t>2) сотрудников и должностных лиц Управления в администрацию Липецкой области.</w:t>
      </w:r>
    </w:p>
    <w:bookmarkEnd w:id="84"/>
    <w:p w:rsidR="00345557" w:rsidRDefault="00345557"/>
    <w:p w:rsidR="00345557" w:rsidRDefault="00345557">
      <w:pPr>
        <w:pStyle w:val="Heading1"/>
      </w:pPr>
      <w:bookmarkStart w:id="85" w:name="sub_540"/>
      <w:r>
        <w:t>20. Требования, предъявляемые к обращению (жалобе) заявителя</w:t>
      </w:r>
    </w:p>
    <w:bookmarkEnd w:id="85"/>
    <w:p w:rsidR="00345557" w:rsidRDefault="00345557"/>
    <w:p w:rsidR="00345557" w:rsidRDefault="00345557">
      <w:bookmarkStart w:id="86" w:name="sub_38"/>
      <w:r>
        <w:t>38. Обращение (жалоба) должно содержать следующую информацию:</w:t>
      </w:r>
    </w:p>
    <w:p w:rsidR="00345557" w:rsidRDefault="00345557">
      <w:bookmarkStart w:id="87" w:name="sub_381"/>
      <w:bookmarkEnd w:id="86"/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345557" w:rsidRDefault="00345557">
      <w:bookmarkStart w:id="88" w:name="sub_382"/>
      <w:bookmarkEnd w:id="87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5557" w:rsidRDefault="00345557">
      <w:bookmarkStart w:id="89" w:name="sub_383"/>
      <w:bookmarkEnd w:id="88"/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345557" w:rsidRDefault="00345557">
      <w:bookmarkStart w:id="90" w:name="sub_384"/>
      <w:bookmarkEnd w:id="89"/>
      <w:r>
        <w:t>4) доводы, на основании которых заявитель не согласен с решением и действием (бездействием) органа или должностного лица органа,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bookmarkEnd w:id="90"/>
    <w:p w:rsidR="00345557" w:rsidRDefault="00345557"/>
    <w:p w:rsidR="00345557" w:rsidRDefault="00345557">
      <w:pPr>
        <w:pStyle w:val="Heading1"/>
      </w:pPr>
      <w:bookmarkStart w:id="91" w:name="sub_550"/>
      <w:r>
        <w:t>21. Срок рассмотрения жалобы</w:t>
      </w:r>
    </w:p>
    <w:bookmarkEnd w:id="91"/>
    <w:p w:rsidR="00345557" w:rsidRDefault="00345557"/>
    <w:p w:rsidR="00345557" w:rsidRDefault="00345557">
      <w:bookmarkStart w:id="92" w:name="sub_39"/>
      <w:r>
        <w:t>39. Срок рассмотрения обращения (жалобы) не может превышать 30 дней.</w:t>
      </w:r>
    </w:p>
    <w:bookmarkEnd w:id="92"/>
    <w:p w:rsidR="00345557" w:rsidRDefault="00345557"/>
    <w:p w:rsidR="00345557" w:rsidRDefault="00345557">
      <w:pPr>
        <w:pStyle w:val="Heading1"/>
      </w:pPr>
      <w:bookmarkStart w:id="93" w:name="sub_560"/>
      <w:r>
        <w:t>22. Результат досудебного (внесудебного) обжалования решений и действий (бездействия) органа, предоставляющего государственную услугу</w:t>
      </w:r>
    </w:p>
    <w:bookmarkEnd w:id="93"/>
    <w:p w:rsidR="00345557" w:rsidRDefault="00345557"/>
    <w:p w:rsidR="00345557" w:rsidRDefault="00345557">
      <w:bookmarkStart w:id="94" w:name="sub_40"/>
      <w:r>
        <w:t>40. По результатам рассмотрения жалобы орган, предоставляющий государственную услугу, принимает одно из следующих решений:</w:t>
      </w:r>
    </w:p>
    <w:p w:rsidR="00345557" w:rsidRDefault="00345557">
      <w:bookmarkStart w:id="95" w:name="sub_401"/>
      <w:bookmarkEnd w:id="94"/>
      <w: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документах;</w:t>
      </w:r>
    </w:p>
    <w:p w:rsidR="00345557" w:rsidRDefault="00345557">
      <w:bookmarkStart w:id="96" w:name="sub_402"/>
      <w:bookmarkEnd w:id="95"/>
      <w:r>
        <w:t>2) отказывает в удовлетворении жалобы.</w:t>
      </w:r>
    </w:p>
    <w:p w:rsidR="00345557" w:rsidRDefault="00345557">
      <w:bookmarkStart w:id="97" w:name="sub_41"/>
      <w:bookmarkEnd w:id="96"/>
      <w:r>
        <w:t>41.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bookmarkEnd w:id="97"/>
    <w:p w:rsidR="00345557" w:rsidRDefault="00345557"/>
    <w:p w:rsidR="00345557" w:rsidRDefault="00345557">
      <w:pPr>
        <w:ind w:firstLine="698"/>
        <w:jc w:val="right"/>
      </w:pPr>
      <w:bookmarkStart w:id="98" w:name="sub_1001"/>
      <w:r>
        <w:rPr>
          <w:rStyle w:val="a"/>
          <w:bCs/>
        </w:rPr>
        <w:t>Приложение N 1</w:t>
      </w:r>
    </w:p>
    <w:bookmarkEnd w:id="98"/>
    <w:p w:rsidR="00345557" w:rsidRDefault="00345557">
      <w:pPr>
        <w:ind w:firstLine="698"/>
        <w:jc w:val="right"/>
      </w:pPr>
      <w:r>
        <w:rPr>
          <w:rStyle w:val="a"/>
          <w:bCs/>
        </w:rPr>
        <w:t xml:space="preserve">к </w:t>
      </w:r>
      <w:hyperlink w:anchor="sub_1000" w:history="1">
        <w:r>
          <w:rPr>
            <w:rStyle w:val="a0"/>
            <w:rFonts w:cs="Arial"/>
            <w:b/>
            <w:bCs/>
          </w:rPr>
          <w:t>Административному регламенту</w:t>
        </w:r>
      </w:hyperlink>
    </w:p>
    <w:p w:rsidR="00345557" w:rsidRDefault="00345557">
      <w:pPr>
        <w:ind w:firstLine="698"/>
        <w:jc w:val="right"/>
      </w:pPr>
      <w:r>
        <w:rPr>
          <w:rStyle w:val="a"/>
          <w:bCs/>
        </w:rPr>
        <w:t>предоставления государственной услуги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"Возмещение специализированной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службе по вопросам похоронного дела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стоимости услуг на погребение в случаях,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если умерший не подлежал обязательному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социальному страхованию на случай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временной нетрудоспособности и в связи с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материнством на день смерти и не являлся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пенсионером, а также в случае рождения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мертвого ребенка по истечении 154 дней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беременности"</w:t>
      </w:r>
    </w:p>
    <w:p w:rsidR="00345557" w:rsidRDefault="00345557"/>
    <w:p w:rsidR="00345557" w:rsidRDefault="00345557">
      <w:pPr>
        <w:pStyle w:val="Heading1"/>
      </w:pPr>
      <w:r>
        <w:t xml:space="preserve">Блок-схема </w:t>
      </w:r>
      <w:r>
        <w:br/>
        <w:t>предоставления государственной услуги "Возмещение специализированной службе по вопросам похоронного дела стоимости услуг на погребение в случаях, если умерший не подлежал обязательному социальному страхованию на случай временной нетрудоспособности и в связи с материнством на день смерти и не являлся пенсионером, а также в случае рождения мертвого ребенка по истечении 154 дней беременности"</w:t>
      </w:r>
    </w:p>
    <w:p w:rsidR="00345557" w:rsidRDefault="00345557"/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┌──────────────────────────┐               ┌────────────────────────────┐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│    Консультация, прием   │               │    Комплект документов,    │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│ документов от заявителя  │◄──────────────┤ необходимых для назначения │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│     в Управлении ЖКХ     │               │   государственной услуги   │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└─────────────────────┬────┘               └────────────────────────────┘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         │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         ▼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┌──────────────────────────────────────────┐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│Управление жилищно-коммунального хозяйства│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Липецкой области             │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└──────────────────────┬───────────────────┘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│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┌──────────────────────────────────────────┐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│          Проверка документов             │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                       │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└────────┬──────────────────────────┬──────┘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         │                          │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         ▼                          ▼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┌──────────────────────────┐                ┌───────────────────────────┐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│Документы не соответствуют│                │  Документы соответствуют  │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│      действующему        │                │        действующему       │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│    законодательству      │                │      законодательству     │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└────────────┬─────────────┘                └──────────────┬────────────┘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                          │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                              ▼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┌──────────────────────────┐                ┌───────────────────────────┐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│  Уведомление заявителя   │                │    Управление финансов    │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│  об отказе в возмещении  │                │      Липецкой области     │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│        расходов          │                │                           │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└────────────┬─────────────┘                └──────────────┬────────────┘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                          │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                              ▼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┌──────────────────────────┐                ┌───────────────────────────┐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│        Заявитель         │                │         Возмещение        │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│                          │                │ специализированной службе │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│                          │                │     стоимости услуг       │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│                          │                │       на погребение       │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└──────────────────────────┘                └───────────────────────────┘</w:t>
      </w:r>
    </w:p>
    <w:p w:rsidR="00345557" w:rsidRDefault="00345557"/>
    <w:p w:rsidR="00345557" w:rsidRDefault="00345557">
      <w:pPr>
        <w:pStyle w:val="af6"/>
        <w:rPr>
          <w:color w:val="000000"/>
          <w:sz w:val="16"/>
          <w:szCs w:val="16"/>
        </w:rPr>
      </w:pPr>
      <w:bookmarkStart w:id="99" w:name="sub_1002"/>
      <w:r>
        <w:rPr>
          <w:color w:val="000000"/>
          <w:sz w:val="16"/>
          <w:szCs w:val="16"/>
        </w:rPr>
        <w:t>ГАРАНТ:</w:t>
      </w:r>
    </w:p>
    <w:bookmarkEnd w:id="99"/>
    <w:p w:rsidR="00345557" w:rsidRDefault="00345557">
      <w:pPr>
        <w:pStyle w:val="af6"/>
      </w:pPr>
      <w:r>
        <w:t>См. данную форму в редакторе MS-Word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Приложение N 2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 xml:space="preserve">к </w:t>
      </w:r>
      <w:hyperlink w:anchor="sub_1000" w:history="1">
        <w:r>
          <w:rPr>
            <w:rStyle w:val="a0"/>
            <w:rFonts w:cs="Arial"/>
            <w:b/>
            <w:bCs/>
          </w:rPr>
          <w:t>Административному регламенту</w:t>
        </w:r>
      </w:hyperlink>
    </w:p>
    <w:p w:rsidR="00345557" w:rsidRDefault="00345557">
      <w:pPr>
        <w:ind w:firstLine="698"/>
        <w:jc w:val="right"/>
      </w:pPr>
      <w:r>
        <w:rPr>
          <w:rStyle w:val="a"/>
          <w:bCs/>
        </w:rPr>
        <w:t>предоставления государственной услуги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"Возмещение специализированной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службе по вопросам похоронного дела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стоимости услуг на погребение в случаях,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если умерший не подлежал обязательному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социальному страхованию на случай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временной нетрудоспособности и в связи с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материнством на день смерти и не являлся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пенсионером, а также в случае рождения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мертвого ребенка по истечении 154 дней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беременности"</w:t>
      </w:r>
    </w:p>
    <w:p w:rsidR="00345557" w:rsidRDefault="00345557"/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Начальнику управления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жилищно-коммунального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хозяйства Липецкой области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__________________________</w:t>
      </w:r>
    </w:p>
    <w:p w:rsidR="00345557" w:rsidRDefault="00345557"/>
    <w:p w:rsidR="00345557" w:rsidRDefault="00345557">
      <w:pPr>
        <w:pStyle w:val="Heading1"/>
      </w:pPr>
      <w:r>
        <w:t>ЗАЯВЛЕНИЕ</w:t>
      </w:r>
    </w:p>
    <w:p w:rsidR="00345557" w:rsidRDefault="00345557"/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В соответствии с </w:t>
      </w:r>
      <w:hyperlink r:id="rId16" w:history="1">
        <w:r>
          <w:rPr>
            <w:rStyle w:val="a0"/>
            <w:rFonts w:cs="Courier New"/>
            <w:sz w:val="22"/>
            <w:szCs w:val="22"/>
          </w:rPr>
          <w:t>Законом области</w:t>
        </w:r>
      </w:hyperlink>
      <w:r>
        <w:rPr>
          <w:sz w:val="22"/>
          <w:szCs w:val="22"/>
        </w:rPr>
        <w:t xml:space="preserve">  от  8 декабря 2011 года N 579-ОЗ "Об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областном бюджете на 2012 год  и  на  плановый  период 2013 и 2014 годов"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специализированной службы)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 просит возместить затраты по оказанию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  услуг по погребению согласно расчету:</w:t>
      </w:r>
    </w:p>
    <w:p w:rsidR="00345557" w:rsidRDefault="00345557"/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Расчет затрат по оказанию услуг по погребению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      отдельных категорий граждан</w:t>
      </w:r>
    </w:p>
    <w:p w:rsidR="00345557" w:rsidRDefault="00345557"/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"/>
          <w:bCs/>
          <w:sz w:val="22"/>
          <w:szCs w:val="22"/>
        </w:rPr>
        <w:t>Таблица</w:t>
      </w:r>
    </w:p>
    <w:p w:rsidR="00345557" w:rsidRDefault="00345557">
      <w:pPr>
        <w:pStyle w:val="aff3"/>
        <w:rPr>
          <w:sz w:val="22"/>
          <w:szCs w:val="22"/>
        </w:rPr>
        <w:sectPr w:rsidR="00345557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7"/>
        <w:gridCol w:w="1703"/>
        <w:gridCol w:w="2320"/>
        <w:gridCol w:w="1600"/>
        <w:gridCol w:w="1640"/>
        <w:gridCol w:w="2040"/>
        <w:gridCol w:w="1320"/>
        <w:gridCol w:w="1275"/>
      </w:tblGrid>
      <w:tr w:rsidR="00345557">
        <w:tblPrEx>
          <w:tblCellMar>
            <w:top w:w="0" w:type="dxa"/>
            <w:bottom w:w="0" w:type="dxa"/>
          </w:tblCellMar>
        </w:tblPrEx>
        <w:tc>
          <w:tcPr>
            <w:tcW w:w="33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5557" w:rsidRDefault="00345557">
            <w:pPr>
              <w:pStyle w:val="aff2"/>
              <w:jc w:val="center"/>
            </w:pPr>
            <w:r>
              <w:t>N п/п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  <w:jc w:val="center"/>
            </w:pPr>
            <w:r>
              <w:t>Погребение лиц, не имеющих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  <w:jc w:val="center"/>
            </w:pPr>
            <w:r>
              <w:t>Погребение лиц, имеющих близких родственников, иных родственников, законного представителя умершего или иное лицо, взявшее на себя обязанность осуществить погребение умершего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5557" w:rsidRDefault="00345557">
            <w:pPr>
              <w:pStyle w:val="aff2"/>
              <w:jc w:val="center"/>
            </w:pPr>
            <w:r>
              <w:t>Всего, руб.</w:t>
            </w:r>
          </w:p>
        </w:tc>
      </w:tr>
      <w:tr w:rsidR="00345557">
        <w:tblPrEx>
          <w:tblCellMar>
            <w:top w:w="0" w:type="dxa"/>
            <w:bottom w:w="0" w:type="dxa"/>
          </w:tblCellMar>
        </w:tblPrEx>
        <w:tc>
          <w:tcPr>
            <w:tcW w:w="33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  <w:jc w:val="center"/>
            </w:pPr>
            <w:r>
              <w:t>Количество, чел.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  <w:jc w:val="center"/>
            </w:pPr>
            <w:r>
              <w:t>Стоимость одного захоронения по гарантированному перечню услуг,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  <w:jc w:val="center"/>
            </w:pPr>
            <w:r>
              <w:t>Сумма, руб.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  <w:jc w:val="center"/>
            </w:pPr>
            <w:r>
              <w:t>Количество, чел.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  <w:jc w:val="center"/>
            </w:pPr>
            <w:r>
              <w:t>Стоимость одного захоронения по гарантированному перечню услуг,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  <w:jc w:val="center"/>
            </w:pPr>
            <w:r>
              <w:t>Сумма, руб.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</w:tr>
      <w:tr w:rsidR="00345557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b"/>
            </w:pPr>
            <w:r>
              <w:t>1. Погребение умерших,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</w:tr>
      <w:tr w:rsidR="00345557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b"/>
            </w:pPr>
            <w:r>
              <w:t>2. Погребение в случае рождения мертвого ребенка по истечении 154 дней беременности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</w:tr>
      <w:tr w:rsidR="00345557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b"/>
            </w:pPr>
            <w:r>
              <w:t>Всего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57" w:rsidRDefault="00345557">
            <w:pPr>
              <w:pStyle w:val="aff2"/>
            </w:pPr>
          </w:p>
        </w:tc>
      </w:tr>
    </w:tbl>
    <w:p w:rsidR="00345557" w:rsidRDefault="00345557"/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Денежные средства просим  перечислить  согласно  следующим  банковским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реквизитам: _____________________________________________________________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ИНН __________________________________________________________________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КПП __________________________________________________________________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р/с __________________________________________________________________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наименование банка ___________________________________________________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к/с __________________________________________________________________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hyperlink r:id="rId17" w:history="1">
        <w:r>
          <w:rPr>
            <w:rStyle w:val="a0"/>
            <w:rFonts w:cs="Courier New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__________________________________________________________________</w:t>
      </w:r>
    </w:p>
    <w:p w:rsidR="00345557" w:rsidRDefault="00345557"/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                         _____________________________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(подпись)                                          (Ф.И.О.)</w:t>
      </w:r>
    </w:p>
    <w:p w:rsidR="00345557" w:rsidRDefault="00345557"/>
    <w:p w:rsidR="00345557" w:rsidRDefault="00345557">
      <w:pPr>
        <w:sectPr w:rsidR="00345557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345557" w:rsidRDefault="00345557">
      <w:pPr>
        <w:pStyle w:val="af6"/>
        <w:rPr>
          <w:color w:val="000000"/>
          <w:sz w:val="16"/>
          <w:szCs w:val="16"/>
        </w:rPr>
      </w:pPr>
      <w:bookmarkStart w:id="100" w:name="sub_1003"/>
      <w:r>
        <w:rPr>
          <w:color w:val="000000"/>
          <w:sz w:val="16"/>
          <w:szCs w:val="16"/>
        </w:rPr>
        <w:t>ГАРАНТ:</w:t>
      </w:r>
    </w:p>
    <w:bookmarkEnd w:id="100"/>
    <w:p w:rsidR="00345557" w:rsidRDefault="00345557">
      <w:pPr>
        <w:pStyle w:val="af6"/>
      </w:pPr>
      <w:r>
        <w:t>См. данную форму в редакторе MS-Word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Приложение N 3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 xml:space="preserve">к </w:t>
      </w:r>
      <w:hyperlink w:anchor="sub_1000" w:history="1">
        <w:r>
          <w:rPr>
            <w:rStyle w:val="a0"/>
            <w:rFonts w:cs="Arial"/>
            <w:b/>
            <w:bCs/>
          </w:rPr>
          <w:t>Административному регламенту</w:t>
        </w:r>
      </w:hyperlink>
    </w:p>
    <w:p w:rsidR="00345557" w:rsidRDefault="00345557">
      <w:pPr>
        <w:ind w:firstLine="698"/>
        <w:jc w:val="right"/>
      </w:pPr>
      <w:r>
        <w:rPr>
          <w:rStyle w:val="a"/>
          <w:bCs/>
        </w:rPr>
        <w:t>предоставления государственной услуги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"Возмещение специализированной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службе по вопросам похоронного дела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стоимости услуг на погребение в случаях,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если умерший не подлежал обязательному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социальному страхованию на случай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временной нетрудоспособности и в связи с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материнством на день смерти и не являлся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пенсионером, а также в случае рождения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мертвого ребенка по истечении 154 дней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беременности"</w:t>
      </w:r>
    </w:p>
    <w:p w:rsidR="00345557" w:rsidRDefault="00345557"/>
    <w:p w:rsidR="00345557" w:rsidRDefault="00345557">
      <w:pPr>
        <w:pStyle w:val="Heading1"/>
      </w:pPr>
      <w:r>
        <w:t xml:space="preserve">РАСПИСКА </w:t>
      </w:r>
      <w:r>
        <w:br/>
        <w:t>О ПРИНЯТИИ ДОКУМЕНТОВ</w:t>
      </w:r>
    </w:p>
    <w:p w:rsidR="00345557" w:rsidRDefault="00345557"/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Документы от _________________________________________________ принял: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специализированной службы</w:t>
      </w:r>
    </w:p>
    <w:p w:rsidR="00345557" w:rsidRDefault="00345557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по вопросам похоронного дела)</w:t>
      </w:r>
    </w:p>
    <w:p w:rsidR="00345557" w:rsidRDefault="003455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4"/>
        <w:gridCol w:w="2688"/>
        <w:gridCol w:w="2515"/>
        <w:gridCol w:w="2381"/>
      </w:tblGrid>
      <w:tr w:rsidR="00345557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представления документов, регистрационный номер заявления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документов, полученных от заявителя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умерших/сумма расходов, подлежащих возмещению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57" w:rsidRDefault="00345557">
            <w:pPr>
              <w:pStyle w:val="aff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Подпись специалиста (расшифровка подписи)</w:t>
            </w:r>
          </w:p>
        </w:tc>
      </w:tr>
      <w:tr w:rsidR="00345557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  <w:rPr>
                <w:sz w:val="23"/>
                <w:szCs w:val="23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  <w:rPr>
                <w:sz w:val="23"/>
                <w:szCs w:val="23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57" w:rsidRDefault="00345557">
            <w:pPr>
              <w:pStyle w:val="aff2"/>
              <w:rPr>
                <w:sz w:val="23"/>
                <w:szCs w:val="23"/>
              </w:rPr>
            </w:pPr>
          </w:p>
        </w:tc>
      </w:tr>
    </w:tbl>
    <w:p w:rsidR="00345557" w:rsidRDefault="00345557"/>
    <w:p w:rsidR="00345557" w:rsidRDefault="00345557">
      <w:pPr>
        <w:pStyle w:val="af6"/>
        <w:rPr>
          <w:color w:val="000000"/>
          <w:sz w:val="16"/>
          <w:szCs w:val="16"/>
        </w:rPr>
      </w:pPr>
      <w:bookmarkStart w:id="101" w:name="sub_1004"/>
      <w:r>
        <w:rPr>
          <w:color w:val="000000"/>
          <w:sz w:val="16"/>
          <w:szCs w:val="16"/>
        </w:rPr>
        <w:t>ГАРАНТ:</w:t>
      </w:r>
    </w:p>
    <w:bookmarkEnd w:id="101"/>
    <w:p w:rsidR="00345557" w:rsidRDefault="00345557">
      <w:pPr>
        <w:pStyle w:val="af6"/>
      </w:pPr>
      <w:r>
        <w:t>См. данную форму в редакторе MS-Word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Приложение N 4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 xml:space="preserve">к </w:t>
      </w:r>
      <w:hyperlink w:anchor="sub_1000" w:history="1">
        <w:r>
          <w:rPr>
            <w:rStyle w:val="a0"/>
            <w:rFonts w:cs="Arial"/>
            <w:b/>
            <w:bCs/>
          </w:rPr>
          <w:t>Административному регламенту</w:t>
        </w:r>
      </w:hyperlink>
    </w:p>
    <w:p w:rsidR="00345557" w:rsidRDefault="00345557">
      <w:pPr>
        <w:ind w:firstLine="698"/>
        <w:jc w:val="right"/>
      </w:pPr>
      <w:r>
        <w:rPr>
          <w:rStyle w:val="a"/>
          <w:bCs/>
        </w:rPr>
        <w:t>предоставления государственной услуги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"Возмещение специализированной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службе по вопросам похоронного дела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стоимости услуг на погребение в случаях,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если умерший не подлежал обязательному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социальному страхованию на случай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временной нетрудоспособности и в связи с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материнством на день смерти и не являлся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пенсионером, а также в случае рождения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мертвого ребенка по истечении 154 дней</w:t>
      </w:r>
    </w:p>
    <w:p w:rsidR="00345557" w:rsidRDefault="00345557">
      <w:pPr>
        <w:ind w:firstLine="698"/>
        <w:jc w:val="right"/>
      </w:pPr>
      <w:r>
        <w:rPr>
          <w:rStyle w:val="a"/>
          <w:bCs/>
        </w:rPr>
        <w:t>беременности"</w:t>
      </w:r>
    </w:p>
    <w:p w:rsidR="00345557" w:rsidRDefault="00345557"/>
    <w:p w:rsidR="00345557" w:rsidRDefault="00345557">
      <w:pPr>
        <w:pStyle w:val="Heading1"/>
      </w:pPr>
      <w:r>
        <w:t xml:space="preserve">Журнал </w:t>
      </w:r>
      <w:r>
        <w:br/>
        <w:t>регистрации документов для возмещения специализированным службам по вопросам похоронного дела стоимости гарантированного перечня услуг по погребению умерших</w:t>
      </w:r>
    </w:p>
    <w:p w:rsidR="00345557" w:rsidRDefault="003455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7"/>
        <w:gridCol w:w="2734"/>
        <w:gridCol w:w="2437"/>
        <w:gridCol w:w="2437"/>
      </w:tblGrid>
      <w:tr w:rsidR="00345557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представления документов, регистрационный номер заявления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документов, полученных от заявителя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умерших/сумма расходов, подлежащих возмещению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57" w:rsidRDefault="00345557">
            <w:pPr>
              <w:pStyle w:val="af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перечисления денежных средств на возмещение стоимости гарантированного перечня услуг по погребению умерших</w:t>
            </w:r>
          </w:p>
        </w:tc>
      </w:tr>
      <w:tr w:rsidR="00345557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  <w:rPr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7" w:rsidRDefault="00345557">
            <w:pPr>
              <w:pStyle w:val="aff2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57" w:rsidRDefault="00345557">
            <w:pPr>
              <w:pStyle w:val="aff2"/>
              <w:rPr>
                <w:sz w:val="22"/>
                <w:szCs w:val="22"/>
              </w:rPr>
            </w:pPr>
          </w:p>
        </w:tc>
      </w:tr>
    </w:tbl>
    <w:p w:rsidR="00345557" w:rsidRDefault="00345557"/>
    <w:sectPr w:rsidR="00345557" w:rsidSect="00345557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B1"/>
    <w:rsid w:val="00035711"/>
    <w:rsid w:val="00082C6D"/>
    <w:rsid w:val="002636F7"/>
    <w:rsid w:val="00345557"/>
    <w:rsid w:val="0036527D"/>
    <w:rsid w:val="00675426"/>
    <w:rsid w:val="007B0A5A"/>
    <w:rsid w:val="008D6E73"/>
    <w:rsid w:val="00992C05"/>
    <w:rsid w:val="009A03C1"/>
    <w:rsid w:val="00C022B1"/>
    <w:rsid w:val="00D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1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1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1"/>
    <w:uiPriority w:val="99"/>
    <w:qFormat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B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B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B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B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Pr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</w:style>
  <w:style w:type="paragraph" w:customStyle="1" w:styleId="a4">
    <w:name w:val="Внимание: недобросовестность!"/>
    <w:basedOn w:val="a2"/>
    <w:next w:val="Normal"/>
    <w:uiPriority w:val="99"/>
  </w:style>
  <w:style w:type="character" w:customStyle="1" w:styleId="a5">
    <w:name w:val="Выделение для Базового Поиска"/>
    <w:basedOn w:val="a"/>
    <w:uiPriority w:val="99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Pr>
      <w:b/>
      <w:bCs/>
      <w:color w:val="0058A9"/>
      <w:shd w:val="clear" w:color="auto" w:fill="D4D0C8"/>
    </w:rPr>
  </w:style>
  <w:style w:type="paragraph" w:customStyle="1" w:styleId="aa">
    <w:name w:val="Заголовок группы контролов"/>
    <w:basedOn w:val="Normal"/>
    <w:next w:val="Normal"/>
    <w:uiPriority w:val="99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</w:style>
  <w:style w:type="paragraph" w:customStyle="1" w:styleId="afe">
    <w:name w:val="Моноширинный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Pr>
      <w:rFonts w:cs="Times New Roman"/>
      <w:shd w:val="clear" w:color="auto" w:fill="FFF580"/>
    </w:rPr>
  </w:style>
  <w:style w:type="character" w:customStyle="1" w:styleId="aff0">
    <w:name w:val="Не вступил в силу"/>
    <w:basedOn w:val="a"/>
    <w:uiPriority w:val="99"/>
    <w:rPr>
      <w:rFonts w:cs="Times New Roman"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pPr>
      <w:ind w:left="140"/>
    </w:pPr>
  </w:style>
  <w:style w:type="character" w:customStyle="1" w:styleId="aff5">
    <w:name w:val="Опечатки"/>
    <w:uiPriority w:val="99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3"/>
    <w:next w:val="Normal"/>
    <w:uiPriority w:val="99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</w:style>
  <w:style w:type="paragraph" w:customStyle="1" w:styleId="affa">
    <w:name w:val="Постоянная часть"/>
    <w:basedOn w:val="a8"/>
    <w:next w:val="Normal"/>
    <w:uiPriority w:val="99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</w:style>
  <w:style w:type="paragraph" w:customStyle="1" w:styleId="affd">
    <w:name w:val="Примечание."/>
    <w:basedOn w:val="a2"/>
    <w:next w:val="Normal"/>
    <w:uiPriority w:val="99"/>
  </w:style>
  <w:style w:type="character" w:customStyle="1" w:styleId="affe">
    <w:name w:val="Продолжение ссылки"/>
    <w:basedOn w:val="a0"/>
    <w:uiPriority w:val="99"/>
  </w:style>
  <w:style w:type="paragraph" w:customStyle="1" w:styleId="afff">
    <w:name w:val="Словарная статья"/>
    <w:basedOn w:val="Normal"/>
    <w:next w:val="Normal"/>
    <w:uiPriority w:val="99"/>
    <w:pPr>
      <w:ind w:right="118" w:firstLine="0"/>
    </w:pPr>
  </w:style>
  <w:style w:type="character" w:customStyle="1" w:styleId="afff0">
    <w:name w:val="Сравнение редакций"/>
    <w:basedOn w:val="a"/>
    <w:uiPriority w:val="99"/>
    <w:rPr>
      <w:rFonts w:cs="Times New Roman"/>
    </w:rPr>
  </w:style>
  <w:style w:type="character" w:customStyle="1" w:styleId="afff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</w:style>
  <w:style w:type="paragraph" w:customStyle="1" w:styleId="afff4">
    <w:name w:val="Текст в таблице"/>
    <w:basedOn w:val="aff2"/>
    <w:next w:val="Normal"/>
    <w:uiPriority w:val="99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6">
    <w:name w:val="Технический комментарий"/>
    <w:basedOn w:val="Normal"/>
    <w:next w:val="Normal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7">
    <w:name w:val="Утратил силу"/>
    <w:basedOn w:val="a"/>
    <w:uiPriority w:val="99"/>
    <w:rPr>
      <w:rFonts w:cs="Times New Roman"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2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  <w:ind w:firstLine="0"/>
      <w:jc w:val="left"/>
    </w:pPr>
  </w:style>
  <w:style w:type="character" w:styleId="Hyperlink">
    <w:name w:val="Hyperlink"/>
    <w:basedOn w:val="DefaultParagraphFont"/>
    <w:uiPriority w:val="99"/>
    <w:rsid w:val="008D6E73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602292.854" TargetMode="External"/><Relationship Id="rId13" Type="http://schemas.openxmlformats.org/officeDocument/2006/relationships/hyperlink" Target="garantF1://5870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9602292.750" TargetMode="External"/><Relationship Id="rId12" Type="http://schemas.openxmlformats.org/officeDocument/2006/relationships/hyperlink" Target="garantF1://33642243.0" TargetMode="External"/><Relationship Id="rId17" Type="http://schemas.openxmlformats.org/officeDocument/2006/relationships/hyperlink" Target="garantF1://45533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365556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9602292.803" TargetMode="External"/><Relationship Id="rId11" Type="http://schemas.openxmlformats.org/officeDocument/2006/relationships/hyperlink" Target="garantF1://33656242.0" TargetMode="External"/><Relationship Id="rId5" Type="http://schemas.openxmlformats.org/officeDocument/2006/relationships/hyperlink" Target="garantF1://29602292.854" TargetMode="External"/><Relationship Id="rId15" Type="http://schemas.openxmlformats.org/officeDocument/2006/relationships/hyperlink" Target="garantF1://5870.0" TargetMode="External"/><Relationship Id="rId10" Type="http://schemas.openxmlformats.org/officeDocument/2006/relationships/hyperlink" Target="garantF1://5870.0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pld@admlr.lipetsk.ru" TargetMode="Externa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4079328.1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15</Pages>
  <Words>4271</Words>
  <Characters>24350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Altuhov_IN</cp:lastModifiedBy>
  <cp:revision>2</cp:revision>
  <dcterms:created xsi:type="dcterms:W3CDTF">2014-03-04T08:27:00Z</dcterms:created>
  <dcterms:modified xsi:type="dcterms:W3CDTF">2014-03-04T08:27:00Z</dcterms:modified>
</cp:coreProperties>
</file>