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«УТВЕРЖДАЮ»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 xml:space="preserve">Начальник управления 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ЖКХ Липецкой области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__________В.В. Кущенко</w:t>
      </w:r>
    </w:p>
    <w:p w:rsidR="004016CE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«___» декабря 2016 г.</w:t>
      </w:r>
    </w:p>
    <w:p w:rsidR="00E1670E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  <w:r>
        <w:rPr>
          <w:b/>
        </w:rPr>
        <w:t xml:space="preserve">  </w:t>
      </w:r>
    </w:p>
    <w:p w:rsidR="00AD4410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</w:t>
      </w:r>
      <w:r w:rsidR="00E1670E">
        <w:rPr>
          <w:b/>
        </w:rPr>
        <w:t>3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 xml:space="preserve">в </w:t>
      </w:r>
      <w:r w:rsidR="00AB63D9">
        <w:rPr>
          <w:b/>
          <w:szCs w:val="24"/>
        </w:rPr>
        <w:t>документацию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AB63D9" w:rsidRPr="00413F2C" w:rsidRDefault="00A43980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п.9.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</w:t>
      </w:r>
      <w:r w:rsidRPr="00413F2C">
        <w:rPr>
          <w:b/>
          <w:sz w:val="24"/>
          <w:szCs w:val="24"/>
        </w:rPr>
        <w:t xml:space="preserve">» </w:t>
      </w:r>
      <w:r w:rsidR="00515C8E">
        <w:rPr>
          <w:b/>
          <w:sz w:val="24"/>
          <w:szCs w:val="24"/>
        </w:rPr>
        <w:t>изложить</w:t>
      </w:r>
      <w:r w:rsidRPr="00413F2C">
        <w:rPr>
          <w:b/>
          <w:sz w:val="24"/>
          <w:szCs w:val="24"/>
        </w:rPr>
        <w:t xml:space="preserve"> в новой редакции:</w:t>
      </w:r>
    </w:p>
    <w:p w:rsidR="00A43980" w:rsidRPr="00413F2C" w:rsidRDefault="00413F2C" w:rsidP="00413F2C">
      <w:pPr>
        <w:tabs>
          <w:tab w:val="left" w:pos="709"/>
          <w:tab w:val="left" w:pos="3060"/>
        </w:tabs>
        <w:ind w:left="709" w:right="2" w:hanging="28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43980" w:rsidRPr="00413F2C">
        <w:rPr>
          <w:b/>
          <w:bCs/>
          <w:sz w:val="24"/>
          <w:szCs w:val="24"/>
        </w:rPr>
        <w:t xml:space="preserve">Дата и время окончания срока подачи Заявок: </w:t>
      </w:r>
      <w:r w:rsidR="00A43980" w:rsidRPr="00413F2C">
        <w:rPr>
          <w:bCs/>
          <w:sz w:val="24"/>
          <w:szCs w:val="24"/>
        </w:rPr>
        <w:t>"</w:t>
      </w:r>
      <w:r w:rsidR="00515C8E">
        <w:rPr>
          <w:bCs/>
          <w:sz w:val="24"/>
          <w:szCs w:val="24"/>
        </w:rPr>
        <w:t>1</w:t>
      </w:r>
      <w:r w:rsidR="00D22581">
        <w:rPr>
          <w:bCs/>
          <w:sz w:val="24"/>
          <w:szCs w:val="24"/>
        </w:rPr>
        <w:t>3</w:t>
      </w:r>
      <w:r w:rsidR="00A43980" w:rsidRPr="00413F2C">
        <w:rPr>
          <w:bCs/>
          <w:sz w:val="24"/>
          <w:szCs w:val="24"/>
        </w:rPr>
        <w:t xml:space="preserve">" </w:t>
      </w:r>
      <w:r w:rsidR="00515C8E">
        <w:rPr>
          <w:bCs/>
          <w:sz w:val="24"/>
          <w:szCs w:val="24"/>
        </w:rPr>
        <w:t>января</w:t>
      </w:r>
      <w:r w:rsidR="00A43980" w:rsidRPr="00413F2C">
        <w:rPr>
          <w:bCs/>
          <w:sz w:val="24"/>
          <w:szCs w:val="24"/>
        </w:rPr>
        <w:t xml:space="preserve"> 201</w:t>
      </w:r>
      <w:r w:rsidR="00515C8E">
        <w:rPr>
          <w:bCs/>
          <w:sz w:val="24"/>
          <w:szCs w:val="24"/>
        </w:rPr>
        <w:t>7</w:t>
      </w:r>
      <w:r w:rsidR="00A43980" w:rsidRPr="00413F2C">
        <w:rPr>
          <w:bCs/>
          <w:sz w:val="24"/>
          <w:szCs w:val="24"/>
        </w:rPr>
        <w:t xml:space="preserve"> года 17 часов 00 </w:t>
      </w:r>
      <w:r>
        <w:rPr>
          <w:bCs/>
          <w:sz w:val="24"/>
          <w:szCs w:val="24"/>
        </w:rPr>
        <w:t xml:space="preserve">    </w:t>
      </w:r>
      <w:r w:rsidR="00A43980" w:rsidRPr="00413F2C">
        <w:rPr>
          <w:bCs/>
          <w:sz w:val="24"/>
          <w:szCs w:val="24"/>
        </w:rPr>
        <w:t>минут (время московское).</w:t>
      </w:r>
    </w:p>
    <w:p w:rsidR="00A43980" w:rsidRPr="00A43980" w:rsidRDefault="00A43980" w:rsidP="00A43980">
      <w:pPr>
        <w:pStyle w:val="aa"/>
        <w:rPr>
          <w:bCs/>
          <w:sz w:val="24"/>
          <w:szCs w:val="24"/>
        </w:rPr>
      </w:pPr>
    </w:p>
    <w:p w:rsidR="00413F2C" w:rsidRPr="00413F2C" w:rsidRDefault="00413F2C" w:rsidP="00413F2C">
      <w:pPr>
        <w:pStyle w:val="a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13F2C">
        <w:rPr>
          <w:sz w:val="24"/>
          <w:szCs w:val="24"/>
          <w:u w:val="single"/>
        </w:rPr>
        <w:t xml:space="preserve">п.10. Раздела </w:t>
      </w:r>
      <w:r w:rsidRPr="00413F2C">
        <w:rPr>
          <w:sz w:val="24"/>
          <w:szCs w:val="24"/>
          <w:u w:val="single"/>
          <w:lang w:val="en-US"/>
        </w:rPr>
        <w:t>I</w:t>
      </w:r>
      <w:r w:rsidRPr="00413F2C">
        <w:rPr>
          <w:sz w:val="24"/>
          <w:szCs w:val="24"/>
          <w:u w:val="single"/>
        </w:rPr>
        <w:t xml:space="preserve"> </w:t>
      </w:r>
      <w:r w:rsidR="003440B6">
        <w:rPr>
          <w:sz w:val="24"/>
          <w:szCs w:val="24"/>
          <w:u w:val="single"/>
        </w:rPr>
        <w:t>«</w:t>
      </w:r>
      <w:r w:rsidRPr="00413F2C">
        <w:rPr>
          <w:sz w:val="24"/>
          <w:szCs w:val="24"/>
          <w:u w:val="single"/>
        </w:rPr>
        <w:t>Общие положения»</w:t>
      </w:r>
      <w:r w:rsidRPr="00413F2C">
        <w:rPr>
          <w:sz w:val="24"/>
          <w:szCs w:val="24"/>
        </w:rPr>
        <w:t xml:space="preserve"> </w:t>
      </w:r>
      <w:r w:rsidR="00515C8E">
        <w:rPr>
          <w:b/>
          <w:sz w:val="24"/>
          <w:szCs w:val="24"/>
        </w:rPr>
        <w:t>изложить</w:t>
      </w:r>
      <w:r w:rsidRPr="00413F2C">
        <w:rPr>
          <w:b/>
          <w:sz w:val="24"/>
          <w:szCs w:val="24"/>
        </w:rPr>
        <w:t xml:space="preserve"> в новой редакции:</w:t>
      </w:r>
    </w:p>
    <w:p w:rsidR="00A43980" w:rsidRPr="00413F2C" w:rsidRDefault="00413F2C" w:rsidP="00413F2C">
      <w:pPr>
        <w:tabs>
          <w:tab w:val="left" w:pos="709"/>
          <w:tab w:val="left" w:pos="851"/>
        </w:tabs>
        <w:ind w:left="426" w:right="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43980" w:rsidRPr="00413F2C">
        <w:rPr>
          <w:b/>
          <w:bCs/>
          <w:sz w:val="24"/>
          <w:szCs w:val="24"/>
        </w:rPr>
        <w:t xml:space="preserve">Дата окончания срока рассмотрения Заявок: </w:t>
      </w:r>
      <w:r w:rsidR="00A43980" w:rsidRPr="00413F2C">
        <w:rPr>
          <w:bCs/>
          <w:sz w:val="24"/>
          <w:szCs w:val="24"/>
        </w:rPr>
        <w:t>"</w:t>
      </w:r>
      <w:r w:rsidR="00AF6491">
        <w:rPr>
          <w:bCs/>
          <w:sz w:val="24"/>
          <w:szCs w:val="24"/>
        </w:rPr>
        <w:t>31</w:t>
      </w:r>
      <w:r w:rsidR="00A43980" w:rsidRPr="00413F2C">
        <w:rPr>
          <w:bCs/>
          <w:sz w:val="24"/>
          <w:szCs w:val="24"/>
        </w:rPr>
        <w:t xml:space="preserve">" </w:t>
      </w:r>
      <w:r w:rsidR="00AF6491">
        <w:rPr>
          <w:bCs/>
          <w:sz w:val="24"/>
          <w:szCs w:val="24"/>
        </w:rPr>
        <w:t>января</w:t>
      </w:r>
      <w:r w:rsidR="00A43980" w:rsidRPr="00413F2C">
        <w:rPr>
          <w:bCs/>
          <w:sz w:val="24"/>
          <w:szCs w:val="24"/>
        </w:rPr>
        <w:t xml:space="preserve"> 201</w:t>
      </w:r>
      <w:r w:rsidR="00AF6491">
        <w:rPr>
          <w:bCs/>
          <w:sz w:val="24"/>
          <w:szCs w:val="24"/>
        </w:rPr>
        <w:t>7</w:t>
      </w:r>
      <w:r w:rsidR="00A43980" w:rsidRPr="00413F2C">
        <w:rPr>
          <w:bCs/>
          <w:sz w:val="24"/>
          <w:szCs w:val="24"/>
        </w:rPr>
        <w:t xml:space="preserve"> года.</w:t>
      </w:r>
    </w:p>
    <w:p w:rsidR="00AB63D9" w:rsidRPr="00A43980" w:rsidRDefault="00AB63D9" w:rsidP="00D640E9">
      <w:pPr>
        <w:jc w:val="both"/>
        <w:rPr>
          <w:sz w:val="24"/>
          <w:szCs w:val="24"/>
        </w:rPr>
      </w:pPr>
    </w:p>
    <w:p w:rsidR="003A5F68" w:rsidRPr="003440B6" w:rsidRDefault="003A5F68" w:rsidP="003A5F68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Pr="003440B6">
        <w:t xml:space="preserve">. </w:t>
      </w:r>
      <w:r w:rsidRPr="003A5F68">
        <w:rPr>
          <w:sz w:val="28"/>
          <w:szCs w:val="28"/>
        </w:rPr>
        <w:t>л)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>
        <w:rPr>
          <w:u w:val="single"/>
        </w:rPr>
        <w:t xml:space="preserve"> «Требования к участникам предварительного отбора»</w:t>
      </w:r>
      <w:r w:rsidRPr="003440B6">
        <w:rPr>
          <w:u w:val="single"/>
        </w:rPr>
        <w:t xml:space="preserve"> </w:t>
      </w:r>
    </w:p>
    <w:p w:rsidR="003A5F68" w:rsidRDefault="00515C8E" w:rsidP="003A5F6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изложить</w:t>
      </w:r>
      <w:r w:rsidR="003A5F68">
        <w:rPr>
          <w:b/>
        </w:rPr>
        <w:t xml:space="preserve"> в новой редакции:</w:t>
      </w:r>
    </w:p>
    <w:p w:rsidR="001B10DD" w:rsidRDefault="003A5F68" w:rsidP="003A5F68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1B10DD">
        <w:rPr>
          <w:sz w:val="24"/>
          <w:szCs w:val="24"/>
        </w:rPr>
        <w:t>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</w:t>
      </w:r>
      <w:r w:rsidR="0085759E" w:rsidRPr="001B10DD">
        <w:rPr>
          <w:sz w:val="24"/>
          <w:szCs w:val="24"/>
        </w:rPr>
        <w:t>и.</w:t>
      </w:r>
      <w:r w:rsidR="0085759E" w:rsidRPr="0085759E">
        <w:rPr>
          <w:b/>
          <w:sz w:val="24"/>
          <w:szCs w:val="24"/>
        </w:rPr>
        <w:t xml:space="preserve">  </w:t>
      </w:r>
    </w:p>
    <w:p w:rsidR="003A5F68" w:rsidRDefault="0085759E" w:rsidP="003A5F68">
      <w:pPr>
        <w:tabs>
          <w:tab w:val="left" w:pos="720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85759E">
        <w:rPr>
          <w:b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15"/>
        <w:gridCol w:w="1429"/>
        <w:gridCol w:w="992"/>
        <w:gridCol w:w="2552"/>
      </w:tblGrid>
      <w:tr w:rsidR="00D156BC" w:rsidTr="00D22581">
        <w:trPr>
          <w:cantSplit/>
          <w:trHeight w:val="2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1ECF">
              <w:rPr>
                <w:b/>
                <w:sz w:val="22"/>
                <w:szCs w:val="22"/>
              </w:rPr>
              <w:t>п</w:t>
            </w:r>
            <w:proofErr w:type="gramEnd"/>
            <w:r w:rsidRPr="00CB1EC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>Количество человек, не менее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CB1ECF" w:rsidRDefault="00D156BC" w:rsidP="00D156BC">
            <w:pPr>
              <w:jc w:val="center"/>
              <w:rPr>
                <w:b/>
                <w:sz w:val="22"/>
                <w:szCs w:val="22"/>
              </w:rPr>
            </w:pPr>
            <w:r w:rsidRPr="00CB1ECF">
              <w:rPr>
                <w:b/>
                <w:sz w:val="22"/>
                <w:szCs w:val="22"/>
              </w:rPr>
              <w:t>Требование по получению дополнительного профессионального образования</w:t>
            </w:r>
          </w:p>
        </w:tc>
      </w:tr>
      <w:tr w:rsidR="00D156BC" w:rsidTr="00D2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94" w:rsidRPr="00F20054" w:rsidRDefault="00D156BC" w:rsidP="00384D94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 xml:space="preserve">Индивидуальный предприниматель / </w:t>
            </w:r>
            <w:r w:rsidR="00384D94" w:rsidRPr="00F20054">
              <w:rPr>
                <w:sz w:val="22"/>
                <w:szCs w:val="22"/>
              </w:rPr>
              <w:t>р</w:t>
            </w:r>
            <w:r w:rsidRPr="00F20054">
              <w:rPr>
                <w:sz w:val="22"/>
                <w:szCs w:val="22"/>
              </w:rPr>
              <w:t xml:space="preserve">уководитель </w:t>
            </w:r>
          </w:p>
          <w:p w:rsidR="00D156BC" w:rsidRPr="00F20054" w:rsidRDefault="00D156BC" w:rsidP="00384D94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 xml:space="preserve">юридического лица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D156BC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 xml:space="preserve">Высшее образование соответствующего профиля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D156BC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>Не менее 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384D94">
            <w:pPr>
              <w:jc w:val="center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F20054" w:rsidP="007901B7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 xml:space="preserve">Требование к получению не реже чем один раз в пять лет дополнительного профессионального образования (повышение </w:t>
            </w:r>
            <w:r w:rsidRPr="00F20054">
              <w:rPr>
                <w:sz w:val="22"/>
                <w:szCs w:val="22"/>
              </w:rPr>
              <w:lastRenderedPageBreak/>
              <w:t>квалификации) с проведением аттестации</w:t>
            </w:r>
          </w:p>
        </w:tc>
      </w:tr>
      <w:tr w:rsidR="00D156BC" w:rsidTr="00D22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Default="00D156BC" w:rsidP="00D15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384D94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 xml:space="preserve">Работник индивидуального предпринимателя / </w:t>
            </w:r>
            <w:r w:rsidRPr="00F20054">
              <w:rPr>
                <w:sz w:val="22"/>
                <w:szCs w:val="22"/>
              </w:rPr>
              <w:lastRenderedPageBreak/>
              <w:t xml:space="preserve">юридического лица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D22581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lastRenderedPageBreak/>
              <w:t>Высшее образование соответствующег</w:t>
            </w:r>
            <w:r w:rsidR="00D22581">
              <w:rPr>
                <w:sz w:val="22"/>
                <w:szCs w:val="22"/>
              </w:rPr>
              <w:t>о</w:t>
            </w:r>
            <w:r w:rsidRPr="00F20054">
              <w:rPr>
                <w:sz w:val="22"/>
                <w:szCs w:val="22"/>
              </w:rPr>
              <w:t xml:space="preserve"> </w:t>
            </w:r>
            <w:r w:rsidRPr="00F20054">
              <w:rPr>
                <w:sz w:val="22"/>
                <w:szCs w:val="22"/>
              </w:rPr>
              <w:lastRenderedPageBreak/>
              <w:t>профиля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D156BC" w:rsidP="00D156BC">
            <w:pPr>
              <w:jc w:val="both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lastRenderedPageBreak/>
              <w:t>Не менее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BC" w:rsidRPr="00F20054" w:rsidRDefault="00384D94" w:rsidP="00384D94">
            <w:pPr>
              <w:jc w:val="center"/>
              <w:rPr>
                <w:sz w:val="22"/>
                <w:szCs w:val="22"/>
              </w:rPr>
            </w:pPr>
            <w:r w:rsidRPr="00F2005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Default="00D156BC" w:rsidP="00D156BC">
            <w:pPr>
              <w:rPr>
                <w:sz w:val="24"/>
                <w:szCs w:val="24"/>
              </w:rPr>
            </w:pPr>
          </w:p>
        </w:tc>
      </w:tr>
      <w:tr w:rsidR="00D156BC" w:rsidTr="00D2258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BC" w:rsidRDefault="00D156BC" w:rsidP="00D156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611817" w:rsidRDefault="00D156BC" w:rsidP="00D156BC">
            <w:pPr>
              <w:jc w:val="center"/>
              <w:rPr>
                <w:b/>
                <w:sz w:val="24"/>
                <w:szCs w:val="24"/>
              </w:rPr>
            </w:pPr>
            <w:r w:rsidRPr="0061181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BC" w:rsidRPr="00611817" w:rsidRDefault="00D156BC" w:rsidP="00D156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BC" w:rsidRPr="00611817" w:rsidRDefault="00D156BC" w:rsidP="00D156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F20054" w:rsidRDefault="00D156BC" w:rsidP="00D156BC">
            <w:pPr>
              <w:jc w:val="center"/>
              <w:rPr>
                <w:b/>
                <w:sz w:val="24"/>
                <w:szCs w:val="24"/>
              </w:rPr>
            </w:pPr>
            <w:r w:rsidRPr="00F200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BC" w:rsidRPr="00F20054" w:rsidRDefault="00D156BC" w:rsidP="00D156BC">
            <w:pPr>
              <w:jc w:val="center"/>
              <w:rPr>
                <w:b/>
                <w:sz w:val="24"/>
                <w:szCs w:val="24"/>
              </w:rPr>
            </w:pPr>
            <w:r w:rsidRPr="00F20054">
              <w:rPr>
                <w:b/>
                <w:sz w:val="24"/>
                <w:szCs w:val="24"/>
              </w:rPr>
              <w:t>6</w:t>
            </w:r>
          </w:p>
        </w:tc>
      </w:tr>
    </w:tbl>
    <w:p w:rsidR="003A5F68" w:rsidRDefault="003A5F68" w:rsidP="003A5F68">
      <w:pPr>
        <w:pStyle w:val="a9"/>
        <w:spacing w:before="0" w:beforeAutospacing="0" w:after="0" w:afterAutospacing="0"/>
        <w:ind w:left="360"/>
        <w:jc w:val="both"/>
      </w:pPr>
    </w:p>
    <w:p w:rsidR="00E1670E" w:rsidRDefault="00E1670E" w:rsidP="00E1670E">
      <w:pPr>
        <w:pStyle w:val="a9"/>
        <w:spacing w:before="0" w:beforeAutospacing="0" w:after="0" w:afterAutospacing="0"/>
        <w:ind w:left="360"/>
        <w:jc w:val="both"/>
      </w:pPr>
      <w:bookmarkStart w:id="0" w:name="_GoBack"/>
      <w:bookmarkEnd w:id="0"/>
    </w:p>
    <w:p w:rsidR="003A5F68" w:rsidRPr="003440B6" w:rsidRDefault="003A5F68" w:rsidP="003A5F68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Pr="003440B6">
        <w:t xml:space="preserve">. </w:t>
      </w:r>
      <w:r w:rsidRPr="003A5F68">
        <w:rPr>
          <w:sz w:val="28"/>
          <w:szCs w:val="28"/>
        </w:rPr>
        <w:t>м)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>
        <w:rPr>
          <w:u w:val="single"/>
        </w:rPr>
        <w:t xml:space="preserve"> «Требования к участникам предварительного отбора»</w:t>
      </w:r>
      <w:r w:rsidRPr="003440B6">
        <w:rPr>
          <w:u w:val="single"/>
        </w:rPr>
        <w:t xml:space="preserve"> </w:t>
      </w:r>
    </w:p>
    <w:p w:rsidR="003A5F68" w:rsidRDefault="00200EB5" w:rsidP="003A5F68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изложить</w:t>
      </w:r>
      <w:r w:rsidR="003A5F68">
        <w:rPr>
          <w:b/>
        </w:rPr>
        <w:t xml:space="preserve"> в новой редакции:</w:t>
      </w:r>
    </w:p>
    <w:p w:rsidR="003A5F68" w:rsidRDefault="003A5F68" w:rsidP="003A5F68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  <w:r w:rsidRPr="003A5F68">
        <w:rPr>
          <w:color w:val="000000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</w:t>
      </w:r>
      <w:r>
        <w:rPr>
          <w:color w:val="000000"/>
        </w:rPr>
        <w:t>.</w:t>
      </w:r>
    </w:p>
    <w:p w:rsidR="001F7052" w:rsidRDefault="001F7052" w:rsidP="003A5F68">
      <w:pPr>
        <w:pStyle w:val="a9"/>
        <w:spacing w:before="0" w:beforeAutospacing="0" w:after="0" w:afterAutospacing="0"/>
        <w:ind w:left="720"/>
        <w:jc w:val="both"/>
        <w:rPr>
          <w:color w:val="000000"/>
        </w:rPr>
      </w:pPr>
    </w:p>
    <w:p w:rsidR="001F7052" w:rsidRPr="003440B6" w:rsidRDefault="001F7052" w:rsidP="001F7052">
      <w:pPr>
        <w:pStyle w:val="a9"/>
        <w:numPr>
          <w:ilvl w:val="0"/>
          <w:numId w:val="11"/>
        </w:numPr>
        <w:spacing w:before="0" w:beforeAutospacing="0" w:after="0" w:afterAutospacing="0"/>
        <w:jc w:val="both"/>
      </w:pPr>
      <w:r>
        <w:t>п</w:t>
      </w:r>
      <w:r w:rsidR="006F515E">
        <w:t xml:space="preserve">. </w:t>
      </w:r>
      <w:r w:rsidRPr="003A5F68">
        <w:rPr>
          <w:sz w:val="28"/>
          <w:szCs w:val="28"/>
        </w:rPr>
        <w:t>м)</w:t>
      </w:r>
      <w:r w:rsidRPr="003440B6">
        <w:rPr>
          <w:u w:val="single"/>
        </w:rPr>
        <w:t xml:space="preserve"> </w:t>
      </w:r>
      <w:r w:rsidRPr="00413F2C">
        <w:rPr>
          <w:u w:val="single"/>
        </w:rPr>
        <w:t xml:space="preserve">Раздела </w:t>
      </w:r>
      <w:r>
        <w:rPr>
          <w:u w:val="single"/>
          <w:lang w:val="en-US"/>
        </w:rPr>
        <w:t>V</w:t>
      </w:r>
      <w:r w:rsidR="006F515E">
        <w:rPr>
          <w:u w:val="single"/>
          <w:lang w:val="en-US"/>
        </w:rPr>
        <w:t>I</w:t>
      </w:r>
      <w:r>
        <w:rPr>
          <w:u w:val="single"/>
        </w:rPr>
        <w:t xml:space="preserve"> «Требования к </w:t>
      </w:r>
      <w:r w:rsidR="006F515E">
        <w:rPr>
          <w:u w:val="single"/>
        </w:rPr>
        <w:t>содержанию, форме и составу заявки на участие в предварительном отборе</w:t>
      </w:r>
      <w:r>
        <w:rPr>
          <w:u w:val="single"/>
        </w:rPr>
        <w:t>»</w:t>
      </w:r>
      <w:r w:rsidRPr="003440B6">
        <w:rPr>
          <w:u w:val="single"/>
        </w:rPr>
        <w:t xml:space="preserve"> </w:t>
      </w:r>
    </w:p>
    <w:p w:rsidR="001F7052" w:rsidRDefault="00200EB5" w:rsidP="001F7052">
      <w:pPr>
        <w:pStyle w:val="a9"/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>изложить</w:t>
      </w:r>
      <w:r w:rsidR="001F7052">
        <w:rPr>
          <w:b/>
        </w:rPr>
        <w:t xml:space="preserve"> в новой редакции:</w:t>
      </w:r>
    </w:p>
    <w:p w:rsidR="001F7052" w:rsidRPr="003A5F68" w:rsidRDefault="001F7052" w:rsidP="001F7052">
      <w:pPr>
        <w:pStyle w:val="a9"/>
        <w:spacing w:before="0" w:beforeAutospacing="0" w:after="0" w:afterAutospacing="0"/>
        <w:ind w:left="720"/>
        <w:jc w:val="both"/>
        <w:rPr>
          <w:b/>
        </w:rPr>
      </w:pPr>
      <w:r w:rsidRPr="003A5F68">
        <w:rPr>
          <w:color w:val="000000"/>
        </w:rPr>
        <w:t>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При этом минимальный размер стоимости ранее выполненных работ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</w:t>
      </w:r>
      <w:r>
        <w:rPr>
          <w:color w:val="000000"/>
        </w:rPr>
        <w:t>.</w:t>
      </w:r>
    </w:p>
    <w:p w:rsidR="001F7052" w:rsidRDefault="001F7052" w:rsidP="006F515E">
      <w:pPr>
        <w:pStyle w:val="a9"/>
        <w:spacing w:before="0" w:beforeAutospacing="0" w:after="0" w:afterAutospacing="0"/>
        <w:jc w:val="both"/>
        <w:rPr>
          <w:b/>
        </w:rPr>
      </w:pPr>
    </w:p>
    <w:p w:rsidR="006F515E" w:rsidRPr="006F515E" w:rsidRDefault="006F515E" w:rsidP="006F515E">
      <w:pPr>
        <w:pStyle w:val="aa"/>
        <w:numPr>
          <w:ilvl w:val="0"/>
          <w:numId w:val="11"/>
        </w:numPr>
        <w:tabs>
          <w:tab w:val="left" w:pos="284"/>
        </w:tabs>
        <w:jc w:val="center"/>
        <w:rPr>
          <w:color w:val="000000"/>
          <w:sz w:val="24"/>
          <w:szCs w:val="24"/>
          <w:u w:val="single"/>
        </w:rPr>
      </w:pPr>
      <w:r w:rsidRPr="006F515E">
        <w:rPr>
          <w:sz w:val="24"/>
          <w:szCs w:val="24"/>
        </w:rPr>
        <w:t xml:space="preserve">п. 3 </w:t>
      </w:r>
      <w:r w:rsidRPr="006F515E">
        <w:rPr>
          <w:sz w:val="24"/>
          <w:szCs w:val="24"/>
          <w:u w:val="single"/>
        </w:rPr>
        <w:t xml:space="preserve">Раздела </w:t>
      </w:r>
      <w:r w:rsidRPr="006F515E">
        <w:rPr>
          <w:sz w:val="24"/>
          <w:szCs w:val="24"/>
          <w:u w:val="single"/>
          <w:lang w:val="en-US"/>
        </w:rPr>
        <w:t>IX</w:t>
      </w:r>
      <w:r w:rsidRPr="006F515E">
        <w:rPr>
          <w:u w:val="single"/>
        </w:rPr>
        <w:t xml:space="preserve"> </w:t>
      </w:r>
      <w:r w:rsidRPr="006F515E">
        <w:rPr>
          <w:sz w:val="24"/>
          <w:szCs w:val="24"/>
          <w:u w:val="single"/>
        </w:rPr>
        <w:t>«</w:t>
      </w:r>
      <w:r w:rsidRPr="006F515E">
        <w:rPr>
          <w:color w:val="000000"/>
          <w:sz w:val="24"/>
          <w:szCs w:val="24"/>
          <w:u w:val="single"/>
        </w:rPr>
        <w:t>Форма, порядок, и сроки предоставления участникам предварительного отбора разъяснений положений Документации о проведении предварительного отбора*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      </w:t>
      </w:r>
      <w:r w:rsidR="00200EB5">
        <w:rPr>
          <w:b/>
        </w:rPr>
        <w:t>изложить</w:t>
      </w:r>
      <w:r>
        <w:rPr>
          <w:b/>
        </w:rPr>
        <w:t xml:space="preserve"> в новой редакции:</w:t>
      </w:r>
    </w:p>
    <w:p w:rsidR="008611BB" w:rsidRPr="008611BB" w:rsidRDefault="008611BB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разъяснении положений документации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611BB">
        <w:rPr>
          <w:rFonts w:ascii="Times New Roman" w:hAnsi="Times New Roman" w:cs="Times New Roman"/>
          <w:sz w:val="24"/>
          <w:szCs w:val="24"/>
        </w:rPr>
        <w:t>«</w:t>
      </w:r>
      <w:r w:rsidR="00D22581">
        <w:rPr>
          <w:rFonts w:ascii="Times New Roman" w:hAnsi="Times New Roman" w:cs="Times New Roman"/>
          <w:sz w:val="24"/>
          <w:szCs w:val="24"/>
        </w:rPr>
        <w:t>30</w:t>
      </w:r>
      <w:r w:rsidRPr="008611BB">
        <w:rPr>
          <w:rFonts w:ascii="Times New Roman" w:hAnsi="Times New Roman" w:cs="Times New Roman"/>
          <w:sz w:val="24"/>
          <w:szCs w:val="24"/>
        </w:rPr>
        <w:t xml:space="preserve">» </w:t>
      </w:r>
      <w:r w:rsidR="00D22581">
        <w:rPr>
          <w:rFonts w:ascii="Times New Roman" w:hAnsi="Times New Roman" w:cs="Times New Roman"/>
          <w:sz w:val="24"/>
          <w:szCs w:val="24"/>
        </w:rPr>
        <w:t>декабря</w:t>
      </w:r>
      <w:r w:rsidRPr="008611BB">
        <w:rPr>
          <w:rFonts w:ascii="Times New Roman" w:hAnsi="Times New Roman" w:cs="Times New Roman"/>
          <w:sz w:val="24"/>
          <w:szCs w:val="24"/>
        </w:rPr>
        <w:t xml:space="preserve"> 201</w:t>
      </w:r>
      <w:r w:rsidR="00D22581">
        <w:rPr>
          <w:rFonts w:ascii="Times New Roman" w:hAnsi="Times New Roman" w:cs="Times New Roman"/>
          <w:sz w:val="24"/>
          <w:szCs w:val="24"/>
        </w:rPr>
        <w:t>6</w:t>
      </w:r>
      <w:r w:rsidRPr="008611BB">
        <w:rPr>
          <w:rFonts w:ascii="Times New Roman" w:hAnsi="Times New Roman" w:cs="Times New Roman"/>
          <w:sz w:val="24"/>
          <w:szCs w:val="24"/>
        </w:rPr>
        <w:t>г.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</w:t>
      </w:r>
    </w:p>
    <w:sectPr w:rsidR="008611BB" w:rsidSect="008611B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hybridMultilevel"/>
    <w:tmpl w:val="725E20BC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018A1"/>
    <w:multiLevelType w:val="hybridMultilevel"/>
    <w:tmpl w:val="C0866A7C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B320E"/>
    <w:multiLevelType w:val="hybridMultilevel"/>
    <w:tmpl w:val="2462133E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A82"/>
    <w:multiLevelType w:val="hybridMultilevel"/>
    <w:tmpl w:val="FFB8C816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23703"/>
    <w:multiLevelType w:val="hybridMultilevel"/>
    <w:tmpl w:val="887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06D3"/>
    <w:rsid w:val="00082B02"/>
    <w:rsid w:val="0008375E"/>
    <w:rsid w:val="000A0686"/>
    <w:rsid w:val="000B412C"/>
    <w:rsid w:val="000D257C"/>
    <w:rsid w:val="000E1DE4"/>
    <w:rsid w:val="000F378E"/>
    <w:rsid w:val="00147BEA"/>
    <w:rsid w:val="001622BB"/>
    <w:rsid w:val="00176E02"/>
    <w:rsid w:val="0018612A"/>
    <w:rsid w:val="00191EDB"/>
    <w:rsid w:val="001B10DD"/>
    <w:rsid w:val="001C1DA8"/>
    <w:rsid w:val="001E440B"/>
    <w:rsid w:val="001F7052"/>
    <w:rsid w:val="00200EB5"/>
    <w:rsid w:val="00214FE8"/>
    <w:rsid w:val="0024162B"/>
    <w:rsid w:val="002452B9"/>
    <w:rsid w:val="00263700"/>
    <w:rsid w:val="00284252"/>
    <w:rsid w:val="0029527F"/>
    <w:rsid w:val="002A340F"/>
    <w:rsid w:val="002C2E0E"/>
    <w:rsid w:val="00314388"/>
    <w:rsid w:val="0032696D"/>
    <w:rsid w:val="00326D29"/>
    <w:rsid w:val="00342DAE"/>
    <w:rsid w:val="003440B6"/>
    <w:rsid w:val="0035126E"/>
    <w:rsid w:val="00373725"/>
    <w:rsid w:val="00384D94"/>
    <w:rsid w:val="00395336"/>
    <w:rsid w:val="003A21A4"/>
    <w:rsid w:val="003A5F68"/>
    <w:rsid w:val="003C0D01"/>
    <w:rsid w:val="003D026E"/>
    <w:rsid w:val="004016CE"/>
    <w:rsid w:val="00405D1F"/>
    <w:rsid w:val="0041255C"/>
    <w:rsid w:val="00413F2C"/>
    <w:rsid w:val="0043332A"/>
    <w:rsid w:val="00463862"/>
    <w:rsid w:val="00476DB0"/>
    <w:rsid w:val="004E405C"/>
    <w:rsid w:val="00511BDE"/>
    <w:rsid w:val="00515C8E"/>
    <w:rsid w:val="005609FC"/>
    <w:rsid w:val="005627F0"/>
    <w:rsid w:val="00571124"/>
    <w:rsid w:val="005732B8"/>
    <w:rsid w:val="0057448D"/>
    <w:rsid w:val="005A41D0"/>
    <w:rsid w:val="006163C6"/>
    <w:rsid w:val="006235FD"/>
    <w:rsid w:val="00656E89"/>
    <w:rsid w:val="00696D8E"/>
    <w:rsid w:val="006A207A"/>
    <w:rsid w:val="006A7A82"/>
    <w:rsid w:val="006D10EB"/>
    <w:rsid w:val="006F515E"/>
    <w:rsid w:val="007674D5"/>
    <w:rsid w:val="007778B2"/>
    <w:rsid w:val="00785FD9"/>
    <w:rsid w:val="007901B7"/>
    <w:rsid w:val="00793294"/>
    <w:rsid w:val="007B59E5"/>
    <w:rsid w:val="007E1E51"/>
    <w:rsid w:val="00835B46"/>
    <w:rsid w:val="00852CC9"/>
    <w:rsid w:val="0085759E"/>
    <w:rsid w:val="008611BB"/>
    <w:rsid w:val="00877CDE"/>
    <w:rsid w:val="00877FA0"/>
    <w:rsid w:val="00893300"/>
    <w:rsid w:val="00895A79"/>
    <w:rsid w:val="008C7F62"/>
    <w:rsid w:val="008D05AE"/>
    <w:rsid w:val="008E36C2"/>
    <w:rsid w:val="008E4ACD"/>
    <w:rsid w:val="008F3B02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7F1A"/>
    <w:rsid w:val="009E15F6"/>
    <w:rsid w:val="009F7D6E"/>
    <w:rsid w:val="00A43980"/>
    <w:rsid w:val="00A631E7"/>
    <w:rsid w:val="00A8477A"/>
    <w:rsid w:val="00AB63D9"/>
    <w:rsid w:val="00AD4410"/>
    <w:rsid w:val="00AD7EEA"/>
    <w:rsid w:val="00AF6491"/>
    <w:rsid w:val="00B3082A"/>
    <w:rsid w:val="00B30C5F"/>
    <w:rsid w:val="00B411A1"/>
    <w:rsid w:val="00B53E84"/>
    <w:rsid w:val="00B55EA5"/>
    <w:rsid w:val="00B64CFD"/>
    <w:rsid w:val="00B722AB"/>
    <w:rsid w:val="00BE64B3"/>
    <w:rsid w:val="00BE7DC5"/>
    <w:rsid w:val="00BF33B7"/>
    <w:rsid w:val="00C0036E"/>
    <w:rsid w:val="00C40E6E"/>
    <w:rsid w:val="00C433FE"/>
    <w:rsid w:val="00C47FE9"/>
    <w:rsid w:val="00C56D68"/>
    <w:rsid w:val="00C60FF7"/>
    <w:rsid w:val="00C64D8C"/>
    <w:rsid w:val="00C74713"/>
    <w:rsid w:val="00CB1ECF"/>
    <w:rsid w:val="00CB5C79"/>
    <w:rsid w:val="00D156BC"/>
    <w:rsid w:val="00D22581"/>
    <w:rsid w:val="00D640E9"/>
    <w:rsid w:val="00D7121D"/>
    <w:rsid w:val="00D83468"/>
    <w:rsid w:val="00D962DE"/>
    <w:rsid w:val="00DC1C6A"/>
    <w:rsid w:val="00DC5432"/>
    <w:rsid w:val="00DE2CE8"/>
    <w:rsid w:val="00DF0AB7"/>
    <w:rsid w:val="00E07913"/>
    <w:rsid w:val="00E136CF"/>
    <w:rsid w:val="00E1670E"/>
    <w:rsid w:val="00E22FF2"/>
    <w:rsid w:val="00E47E75"/>
    <w:rsid w:val="00E67906"/>
    <w:rsid w:val="00E71C53"/>
    <w:rsid w:val="00E76131"/>
    <w:rsid w:val="00E82479"/>
    <w:rsid w:val="00E91E9E"/>
    <w:rsid w:val="00E940B9"/>
    <w:rsid w:val="00EB7B35"/>
    <w:rsid w:val="00EC7D3E"/>
    <w:rsid w:val="00F20054"/>
    <w:rsid w:val="00F62218"/>
    <w:rsid w:val="00F70DF2"/>
    <w:rsid w:val="00F71C0A"/>
    <w:rsid w:val="00F9323E"/>
    <w:rsid w:val="00F95CB8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1656-4A61-475A-BEA8-01255FC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3498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2016-10-25T07:37:00Z</cp:lastPrinted>
  <dcterms:created xsi:type="dcterms:W3CDTF">2016-12-21T08:16:00Z</dcterms:created>
  <dcterms:modified xsi:type="dcterms:W3CDTF">2016-12-21T08:26:00Z</dcterms:modified>
</cp:coreProperties>
</file>